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95" w:rsidRPr="00F04EB8" w:rsidRDefault="005A49FA" w:rsidP="00F04EB8">
      <w:pPr>
        <w:pStyle w:val="Default"/>
        <w:jc w:val="center"/>
        <w:rPr>
          <w:rFonts w:ascii="Arial" w:hAnsi="Arial" w:cs="Arial"/>
          <w:sz w:val="20"/>
          <w:szCs w:val="20"/>
        </w:rPr>
      </w:pPr>
      <w:r w:rsidRPr="00F04EB8">
        <w:rPr>
          <w:rFonts w:ascii="Arial" w:eastAsia="Times New Roman" w:hAnsi="Arial" w:cs="Arial"/>
          <w:b/>
          <w:noProof/>
          <w:sz w:val="20"/>
          <w:szCs w:val="20"/>
        </w:rPr>
        <mc:AlternateContent>
          <mc:Choice Requires="wps">
            <w:drawing>
              <wp:anchor distT="0" distB="0" distL="114300" distR="114300" simplePos="0" relativeHeight="251664384" behindDoc="0" locked="0" layoutInCell="0" allowOverlap="1" wp14:anchorId="7489EC36" wp14:editId="6A37BEC3">
                <wp:simplePos x="0" y="0"/>
                <wp:positionH relativeFrom="column">
                  <wp:posOffset>-617220</wp:posOffset>
                </wp:positionH>
                <wp:positionV relativeFrom="paragraph">
                  <wp:posOffset>-219710</wp:posOffset>
                </wp:positionV>
                <wp:extent cx="7658100" cy="1038225"/>
                <wp:effectExtent l="0" t="0" r="0" b="952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0395" w:rsidRDefault="00F80395">
                            <w:pPr>
                              <w:tabs>
                                <w:tab w:val="left" w:pos="1440"/>
                                <w:tab w:val="left" w:pos="2160"/>
                              </w:tabs>
                              <w:jc w:val="center"/>
                              <w:rPr>
                                <w:sz w:val="44"/>
                                <w:u w:val="single"/>
                              </w:rPr>
                            </w:pPr>
                            <w:r>
                              <w:rPr>
                                <w:b/>
                                <w:noProof/>
                                <w:sz w:val="72"/>
                                <w:u w:val="single"/>
                              </w:rPr>
                              <w:drawing>
                                <wp:inline distT="0" distB="0" distL="0" distR="0" wp14:anchorId="16A7E127" wp14:editId="41754B0B">
                                  <wp:extent cx="960120" cy="861060"/>
                                  <wp:effectExtent l="0" t="0" r="0" b="0"/>
                                  <wp:docPr id="4" name="Picture 4" descr="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kes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 cy="861060"/>
                                          </a:xfrm>
                                          <a:prstGeom prst="rect">
                                            <a:avLst/>
                                          </a:prstGeom>
                                          <a:noFill/>
                                          <a:ln>
                                            <a:noFill/>
                                          </a:ln>
                                        </pic:spPr>
                                      </pic:pic>
                                    </a:graphicData>
                                  </a:graphic>
                                </wp:inline>
                              </w:drawing>
                            </w:r>
                            <w:proofErr w:type="gramStart"/>
                            <w:r>
                              <w:rPr>
                                <w:b/>
                                <w:sz w:val="72"/>
                                <w:u w:val="single"/>
                              </w:rPr>
                              <w:t>W</w:t>
                            </w:r>
                            <w:r>
                              <w:rPr>
                                <w:sz w:val="44"/>
                                <w:u w:val="single"/>
                              </w:rPr>
                              <w:t xml:space="preserve">ESTERN  </w:t>
                            </w:r>
                            <w:r>
                              <w:rPr>
                                <w:b/>
                                <w:sz w:val="72"/>
                                <w:u w:val="single"/>
                              </w:rPr>
                              <w:t>S</w:t>
                            </w:r>
                            <w:r>
                              <w:rPr>
                                <w:sz w:val="44"/>
                                <w:u w:val="single"/>
                              </w:rPr>
                              <w:t>NOW</w:t>
                            </w:r>
                            <w:proofErr w:type="gramEnd"/>
                            <w:r>
                              <w:rPr>
                                <w:sz w:val="44"/>
                                <w:u w:val="single"/>
                              </w:rPr>
                              <w:t xml:space="preserve"> </w:t>
                            </w:r>
                            <w:r>
                              <w:rPr>
                                <w:b/>
                                <w:sz w:val="72"/>
                                <w:u w:val="single"/>
                              </w:rPr>
                              <w:t>C</w:t>
                            </w:r>
                            <w:r>
                              <w:rPr>
                                <w:sz w:val="44"/>
                                <w:u w:val="single"/>
                              </w:rPr>
                              <w:t>ONFERENCE</w:t>
                            </w:r>
                            <w:r>
                              <w:rPr>
                                <w:noProof/>
                                <w:sz w:val="44"/>
                                <w:u w:val="single"/>
                              </w:rPr>
                              <w:drawing>
                                <wp:inline distT="0" distB="0" distL="0" distR="0" wp14:anchorId="4BCCAF79" wp14:editId="0674A3EE">
                                  <wp:extent cx="1028700" cy="883920"/>
                                  <wp:effectExtent l="0" t="0" r="0" b="0"/>
                                  <wp:docPr id="1" name="Picture 1" descr="flak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ke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883920"/>
                                          </a:xfrm>
                                          <a:prstGeom prst="rect">
                                            <a:avLst/>
                                          </a:prstGeom>
                                          <a:noFill/>
                                          <a:ln>
                                            <a:noFill/>
                                          </a:ln>
                                        </pic:spPr>
                                      </pic:pic>
                                    </a:graphicData>
                                  </a:graphic>
                                </wp:inline>
                              </w:drawing>
                            </w:r>
                          </w:p>
                          <w:p w:rsidR="00F80395" w:rsidRDefault="00F80395">
                            <w:pPr>
                              <w:tabs>
                                <w:tab w:val="left" w:pos="1440"/>
                                <w:tab w:val="left" w:pos="2160"/>
                              </w:tabs>
                              <w:jc w:val="center"/>
                              <w:rPr>
                                <w:sz w:val="44"/>
                                <w:u w:val="single"/>
                              </w:rPr>
                            </w:pPr>
                          </w:p>
                          <w:p w:rsidR="00F80395" w:rsidRDefault="00F80395">
                            <w:pPr>
                              <w:tabs>
                                <w:tab w:val="left" w:pos="1440"/>
                                <w:tab w:val="left" w:pos="2160"/>
                              </w:tabs>
                              <w:jc w:val="center"/>
                              <w:rPr>
                                <w:sz w:val="44"/>
                                <w:u w:val="single"/>
                              </w:rPr>
                            </w:pPr>
                          </w:p>
                          <w:p w:rsidR="00F80395" w:rsidRDefault="00F80395">
                            <w:pPr>
                              <w:tabs>
                                <w:tab w:val="left" w:pos="1440"/>
                                <w:tab w:val="left" w:pos="2160"/>
                              </w:tabs>
                              <w:jc w:val="center"/>
                              <w:rPr>
                                <w:sz w:val="44"/>
                                <w:u w:val="single"/>
                              </w:rPr>
                            </w:pPr>
                          </w:p>
                          <w:p w:rsidR="00F80395" w:rsidRDefault="00F80395">
                            <w:pPr>
                              <w:tabs>
                                <w:tab w:val="left" w:pos="1440"/>
                                <w:tab w:val="left" w:pos="2160"/>
                              </w:tabs>
                              <w:jc w:val="center"/>
                              <w:rPr>
                                <w:sz w:val="44"/>
                                <w:u w:val="single"/>
                              </w:rPr>
                            </w:pPr>
                          </w:p>
                          <w:p w:rsidR="00F80395" w:rsidRDefault="00F80395">
                            <w:pPr>
                              <w:tabs>
                                <w:tab w:val="left" w:pos="1440"/>
                                <w:tab w:val="left" w:pos="2160"/>
                              </w:tabs>
                              <w:jc w:val="center"/>
                              <w:rPr>
                                <w:sz w:val="44"/>
                                <w:u w:val="single"/>
                              </w:rPr>
                            </w:pPr>
                          </w:p>
                          <w:p w:rsidR="00F80395" w:rsidRDefault="00F80395">
                            <w:pPr>
                              <w:tabs>
                                <w:tab w:val="left" w:pos="2880"/>
                              </w:tabs>
                              <w:jc w:val="center"/>
                              <w:rPr>
                                <w:sz w:val="18"/>
                              </w:rPr>
                            </w:pPr>
                            <w:r>
                              <w:rPr>
                                <w:sz w:val="18"/>
                              </w:rPr>
                              <w:tab/>
                            </w:r>
                            <w:r>
                              <w:rPr>
                                <w:sz w:val="18"/>
                              </w:rPr>
                              <w:tab/>
                            </w:r>
                            <w:r>
                              <w:rPr>
                                <w:sz w:val="18"/>
                              </w:rPr>
                              <w:tab/>
                            </w:r>
                          </w:p>
                          <w:p w:rsidR="00F80395" w:rsidRDefault="00F803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8.6pt;margin-top:-17.3pt;width:603pt;height:8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dMggIAABI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" o:allowincell="f" stroked="f">
                <v:textbox>
                  <w:txbxContent>
                    <w:p w:rsidR="00F80395" w:rsidRDefault="00F80395">
                      <w:pPr>
                        <w:tabs>
                          <w:tab w:val="left" w:pos="1440"/>
                          <w:tab w:val="left" w:pos="2160"/>
                        </w:tabs>
                        <w:jc w:val="center"/>
                        <w:rPr>
                          <w:sz w:val="44"/>
                          <w:u w:val="single"/>
                        </w:rPr>
                      </w:pPr>
                      <w:r>
                        <w:rPr>
                          <w:b/>
                          <w:noProof/>
                          <w:sz w:val="72"/>
                          <w:u w:val="single"/>
                        </w:rPr>
                        <w:drawing>
                          <wp:inline distT="0" distB="0" distL="0" distR="0">
                            <wp:extent cx="960120" cy="861060"/>
                            <wp:effectExtent l="0" t="0" r="0" b="0"/>
                            <wp:docPr id="4" name="Picture 4" descr="flak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ke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861060"/>
                                    </a:xfrm>
                                    <a:prstGeom prst="rect">
                                      <a:avLst/>
                                    </a:prstGeom>
                                    <a:noFill/>
                                    <a:ln>
                                      <a:noFill/>
                                    </a:ln>
                                  </pic:spPr>
                                </pic:pic>
                              </a:graphicData>
                            </a:graphic>
                          </wp:inline>
                        </w:drawing>
                      </w:r>
                      <w:proofErr w:type="gramStart"/>
                      <w:r>
                        <w:rPr>
                          <w:b/>
                          <w:sz w:val="72"/>
                          <w:u w:val="single"/>
                        </w:rPr>
                        <w:t>W</w:t>
                      </w:r>
                      <w:r>
                        <w:rPr>
                          <w:sz w:val="44"/>
                          <w:u w:val="single"/>
                        </w:rPr>
                        <w:t xml:space="preserve">ESTERN  </w:t>
                      </w:r>
                      <w:r>
                        <w:rPr>
                          <w:b/>
                          <w:sz w:val="72"/>
                          <w:u w:val="single"/>
                        </w:rPr>
                        <w:t>S</w:t>
                      </w:r>
                      <w:r>
                        <w:rPr>
                          <w:sz w:val="44"/>
                          <w:u w:val="single"/>
                        </w:rPr>
                        <w:t>NOW</w:t>
                      </w:r>
                      <w:proofErr w:type="gramEnd"/>
                      <w:r>
                        <w:rPr>
                          <w:sz w:val="44"/>
                          <w:u w:val="single"/>
                        </w:rPr>
                        <w:t xml:space="preserve"> </w:t>
                      </w:r>
                      <w:r>
                        <w:rPr>
                          <w:b/>
                          <w:sz w:val="72"/>
                          <w:u w:val="single"/>
                        </w:rPr>
                        <w:t>C</w:t>
                      </w:r>
                      <w:r>
                        <w:rPr>
                          <w:sz w:val="44"/>
                          <w:u w:val="single"/>
                        </w:rPr>
                        <w:t>ONFERENCE</w:t>
                      </w:r>
                      <w:r>
                        <w:rPr>
                          <w:noProof/>
                          <w:sz w:val="44"/>
                          <w:u w:val="single"/>
                        </w:rPr>
                        <w:drawing>
                          <wp:inline distT="0" distB="0" distL="0" distR="0">
                            <wp:extent cx="1028700" cy="883920"/>
                            <wp:effectExtent l="0" t="0" r="0" b="0"/>
                            <wp:docPr id="1" name="Picture 1" descr="flak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ke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883920"/>
                                    </a:xfrm>
                                    <a:prstGeom prst="rect">
                                      <a:avLst/>
                                    </a:prstGeom>
                                    <a:noFill/>
                                    <a:ln>
                                      <a:noFill/>
                                    </a:ln>
                                  </pic:spPr>
                                </pic:pic>
                              </a:graphicData>
                            </a:graphic>
                          </wp:inline>
                        </w:drawing>
                      </w:r>
                    </w:p>
                    <w:p w:rsidR="00F80395" w:rsidRDefault="00F80395">
                      <w:pPr>
                        <w:tabs>
                          <w:tab w:val="left" w:pos="1440"/>
                          <w:tab w:val="left" w:pos="2160"/>
                        </w:tabs>
                        <w:jc w:val="center"/>
                        <w:rPr>
                          <w:sz w:val="44"/>
                          <w:u w:val="single"/>
                        </w:rPr>
                      </w:pPr>
                    </w:p>
                    <w:p w:rsidR="00F80395" w:rsidRDefault="00F80395">
                      <w:pPr>
                        <w:tabs>
                          <w:tab w:val="left" w:pos="1440"/>
                          <w:tab w:val="left" w:pos="2160"/>
                        </w:tabs>
                        <w:jc w:val="center"/>
                        <w:rPr>
                          <w:sz w:val="44"/>
                          <w:u w:val="single"/>
                        </w:rPr>
                      </w:pPr>
                    </w:p>
                    <w:p w:rsidR="00F80395" w:rsidRDefault="00F80395">
                      <w:pPr>
                        <w:tabs>
                          <w:tab w:val="left" w:pos="1440"/>
                          <w:tab w:val="left" w:pos="2160"/>
                        </w:tabs>
                        <w:jc w:val="center"/>
                        <w:rPr>
                          <w:sz w:val="44"/>
                          <w:u w:val="single"/>
                        </w:rPr>
                      </w:pPr>
                    </w:p>
                    <w:p w:rsidR="00F80395" w:rsidRDefault="00F80395">
                      <w:pPr>
                        <w:tabs>
                          <w:tab w:val="left" w:pos="1440"/>
                          <w:tab w:val="left" w:pos="2160"/>
                        </w:tabs>
                        <w:jc w:val="center"/>
                        <w:rPr>
                          <w:sz w:val="44"/>
                          <w:u w:val="single"/>
                        </w:rPr>
                      </w:pPr>
                    </w:p>
                    <w:p w:rsidR="00F80395" w:rsidRDefault="00F80395">
                      <w:pPr>
                        <w:tabs>
                          <w:tab w:val="left" w:pos="1440"/>
                          <w:tab w:val="left" w:pos="2160"/>
                        </w:tabs>
                        <w:jc w:val="center"/>
                        <w:rPr>
                          <w:sz w:val="44"/>
                          <w:u w:val="single"/>
                        </w:rPr>
                      </w:pPr>
                    </w:p>
                    <w:p w:rsidR="00F80395" w:rsidRDefault="00F80395">
                      <w:pPr>
                        <w:tabs>
                          <w:tab w:val="left" w:pos="2880"/>
                        </w:tabs>
                        <w:jc w:val="center"/>
                        <w:rPr>
                          <w:sz w:val="18"/>
                        </w:rPr>
                      </w:pPr>
                      <w:r>
                        <w:rPr>
                          <w:sz w:val="18"/>
                        </w:rPr>
                        <w:tab/>
                      </w:r>
                      <w:r>
                        <w:rPr>
                          <w:sz w:val="18"/>
                        </w:rPr>
                        <w:tab/>
                      </w:r>
                      <w:r>
                        <w:rPr>
                          <w:sz w:val="18"/>
                        </w:rPr>
                        <w:tab/>
                      </w:r>
                    </w:p>
                    <w:p w:rsidR="00F80395" w:rsidRDefault="00F80395"/>
                  </w:txbxContent>
                </v:textbox>
                <w10:wrap type="topAndBottom"/>
              </v:shape>
            </w:pict>
          </mc:Fallback>
        </mc:AlternateContent>
      </w:r>
      <w:hyperlink r:id="rId11" w:history="1">
        <w:r w:rsidR="00C421FC" w:rsidRPr="00F04EB8">
          <w:rPr>
            <w:rStyle w:val="Hyperlink"/>
            <w:rFonts w:ascii="Arial" w:hAnsi="Arial" w:cs="Arial"/>
            <w:sz w:val="20"/>
            <w:szCs w:val="20"/>
          </w:rPr>
          <w:t>www.westernsnowconference.org</w:t>
        </w:r>
      </w:hyperlink>
      <w:r w:rsidR="00C421FC" w:rsidRPr="00F04EB8">
        <w:rPr>
          <w:rFonts w:ascii="Arial" w:hAnsi="Arial" w:cs="Arial"/>
          <w:sz w:val="20"/>
          <w:szCs w:val="20"/>
        </w:rPr>
        <w:t xml:space="preserve"> </w:t>
      </w:r>
      <w:r w:rsidR="00C421FC" w:rsidRPr="00F04EB8">
        <w:rPr>
          <w:rFonts w:ascii="Arial" w:hAnsi="Arial" w:cs="Arial"/>
          <w:sz w:val="20"/>
          <w:szCs w:val="20"/>
        </w:rPr>
        <w:tab/>
      </w:r>
      <w:r w:rsidR="00C421FC" w:rsidRPr="00F04EB8">
        <w:rPr>
          <w:rFonts w:ascii="Arial" w:hAnsi="Arial" w:cs="Arial"/>
          <w:sz w:val="20"/>
          <w:szCs w:val="20"/>
        </w:rPr>
        <w:tab/>
      </w:r>
      <w:r w:rsidR="00F04EB8" w:rsidRPr="00F04EB8">
        <w:rPr>
          <w:rFonts w:ascii="Arial" w:hAnsi="Arial" w:cs="Arial"/>
          <w:b/>
          <w:color w:val="0000FF"/>
          <w:sz w:val="20"/>
          <w:szCs w:val="20"/>
        </w:rPr>
        <w:t xml:space="preserve">Final </w:t>
      </w:r>
      <w:r w:rsidR="00F04EB8" w:rsidRPr="00F04EB8">
        <w:rPr>
          <w:rFonts w:ascii="Arial" w:hAnsi="Arial" w:cs="Arial"/>
          <w:b/>
          <w:color w:val="0000FF"/>
          <w:sz w:val="20"/>
          <w:szCs w:val="20"/>
        </w:rPr>
        <w:tab/>
      </w:r>
      <w:r w:rsidR="00C421FC" w:rsidRPr="00F04EB8">
        <w:rPr>
          <w:rFonts w:ascii="Arial" w:hAnsi="Arial" w:cs="Arial"/>
          <w:b/>
          <w:sz w:val="20"/>
          <w:szCs w:val="20"/>
        </w:rPr>
        <w:t xml:space="preserve">  </w:t>
      </w:r>
      <w:r w:rsidR="00C5319A" w:rsidRPr="00F04EB8">
        <w:rPr>
          <w:rFonts w:ascii="Arial" w:hAnsi="Arial" w:cs="Arial"/>
          <w:b/>
          <w:sz w:val="20"/>
          <w:szCs w:val="20"/>
        </w:rPr>
        <w:t xml:space="preserve">   </w:t>
      </w:r>
      <w:r w:rsidR="00F04EB8">
        <w:rPr>
          <w:rFonts w:ascii="Arial" w:hAnsi="Arial" w:cs="Arial"/>
          <w:b/>
          <w:sz w:val="20"/>
          <w:szCs w:val="20"/>
        </w:rPr>
        <w:tab/>
      </w:r>
      <w:r w:rsidR="00F04EB8">
        <w:rPr>
          <w:rFonts w:ascii="Arial" w:hAnsi="Arial" w:cs="Arial"/>
          <w:b/>
          <w:sz w:val="20"/>
          <w:szCs w:val="20"/>
        </w:rPr>
        <w:tab/>
      </w:r>
      <w:r w:rsidR="00C5319A" w:rsidRPr="00F04EB8">
        <w:rPr>
          <w:rFonts w:ascii="Arial" w:hAnsi="Arial" w:cs="Arial"/>
          <w:b/>
          <w:sz w:val="20"/>
          <w:szCs w:val="20"/>
        </w:rPr>
        <w:t xml:space="preserve">  </w:t>
      </w:r>
      <w:r w:rsidR="00F80395" w:rsidRPr="00F04EB8">
        <w:rPr>
          <w:rFonts w:ascii="Arial" w:hAnsi="Arial" w:cs="Arial"/>
          <w:b/>
          <w:color w:val="0000FF"/>
          <w:sz w:val="20"/>
          <w:szCs w:val="20"/>
        </w:rPr>
        <w:t xml:space="preserve">Updated </w:t>
      </w:r>
      <w:r w:rsidR="00142240" w:rsidRPr="00F04EB8">
        <w:rPr>
          <w:rFonts w:ascii="Arial" w:hAnsi="Arial" w:cs="Arial"/>
          <w:b/>
          <w:color w:val="0000FF"/>
          <w:sz w:val="20"/>
          <w:szCs w:val="20"/>
        </w:rPr>
        <w:t xml:space="preserve">March </w:t>
      </w:r>
      <w:r w:rsidR="0041548B" w:rsidRPr="00F04EB8">
        <w:rPr>
          <w:rFonts w:ascii="Arial" w:hAnsi="Arial" w:cs="Arial"/>
          <w:b/>
          <w:color w:val="0000FF"/>
          <w:sz w:val="20"/>
          <w:szCs w:val="20"/>
        </w:rPr>
        <w:t>20</w:t>
      </w:r>
      <w:r w:rsidR="00C5319A" w:rsidRPr="00F04EB8">
        <w:rPr>
          <w:rFonts w:ascii="Arial" w:hAnsi="Arial" w:cs="Arial"/>
          <w:b/>
          <w:color w:val="0000FF"/>
          <w:sz w:val="20"/>
          <w:szCs w:val="20"/>
        </w:rPr>
        <w:t>, 2013</w:t>
      </w:r>
    </w:p>
    <w:p w:rsidR="00F53973" w:rsidRDefault="00F53973" w:rsidP="00262C53">
      <w:pPr>
        <w:pStyle w:val="PlainText"/>
        <w:rPr>
          <w:b/>
        </w:rPr>
      </w:pPr>
    </w:p>
    <w:p w:rsidR="00C5319A" w:rsidRDefault="00262C53" w:rsidP="00C5319A">
      <w:pPr>
        <w:pStyle w:val="PlainText"/>
        <w:jc w:val="center"/>
        <w:rPr>
          <w:b/>
          <w:sz w:val="28"/>
          <w:szCs w:val="28"/>
        </w:rPr>
      </w:pPr>
      <w:r w:rsidRPr="00D706B1">
        <w:rPr>
          <w:b/>
          <w:sz w:val="28"/>
          <w:szCs w:val="28"/>
        </w:rPr>
        <w:t>W</w:t>
      </w:r>
      <w:r w:rsidR="00C5319A">
        <w:rPr>
          <w:b/>
          <w:sz w:val="28"/>
          <w:szCs w:val="28"/>
        </w:rPr>
        <w:t>SC Long Range Weather &amp; Streamflow Forecasting Short Course</w:t>
      </w:r>
      <w:r w:rsidRPr="00D706B1">
        <w:rPr>
          <w:b/>
          <w:sz w:val="28"/>
          <w:szCs w:val="28"/>
        </w:rPr>
        <w:t xml:space="preserve"> </w:t>
      </w:r>
    </w:p>
    <w:p w:rsidR="00C5319A" w:rsidRDefault="00262C53" w:rsidP="00C5319A">
      <w:pPr>
        <w:pStyle w:val="PlainText"/>
        <w:jc w:val="center"/>
        <w:rPr>
          <w:b/>
          <w:szCs w:val="24"/>
        </w:rPr>
      </w:pPr>
      <w:r w:rsidRPr="00C5319A">
        <w:rPr>
          <w:b/>
          <w:szCs w:val="24"/>
        </w:rPr>
        <w:t>Monday, April 15, 2013</w:t>
      </w:r>
      <w:r w:rsidR="00C5319A" w:rsidRPr="00C5319A">
        <w:rPr>
          <w:b/>
          <w:szCs w:val="24"/>
        </w:rPr>
        <w:t xml:space="preserve"> </w:t>
      </w:r>
    </w:p>
    <w:p w:rsidR="005539E5" w:rsidRDefault="005539E5" w:rsidP="00C5319A">
      <w:pPr>
        <w:pStyle w:val="PlainText"/>
        <w:jc w:val="center"/>
        <w:rPr>
          <w:b/>
          <w:szCs w:val="24"/>
        </w:rPr>
      </w:pPr>
    </w:p>
    <w:p w:rsidR="005E50F1" w:rsidRPr="00C5319A" w:rsidRDefault="00F50F14" w:rsidP="00C5319A">
      <w:pPr>
        <w:pStyle w:val="PlainText"/>
        <w:jc w:val="center"/>
        <w:rPr>
          <w:rStyle w:val="Hyperlink"/>
          <w:b/>
        </w:rPr>
      </w:pPr>
      <w:r w:rsidRPr="00F04EB8">
        <w:rPr>
          <w:b/>
          <w:color w:val="0000FF"/>
          <w:szCs w:val="24"/>
          <w:u w:val="single"/>
        </w:rPr>
        <w:t>Location</w:t>
      </w:r>
      <w:r w:rsidRPr="00F04EB8">
        <w:rPr>
          <w:b/>
          <w:color w:val="0000FF"/>
          <w:u w:val="single"/>
        </w:rPr>
        <w:t xml:space="preserve">: </w:t>
      </w:r>
      <w:r w:rsidR="005E50F1" w:rsidRPr="00F04EB8">
        <w:rPr>
          <w:b/>
          <w:color w:val="0000FF"/>
          <w:u w:val="single"/>
        </w:rPr>
        <w:t>Grand</w:t>
      </w:r>
      <w:r w:rsidR="00C61EFA" w:rsidRPr="00F04EB8">
        <w:rPr>
          <w:b/>
          <w:color w:val="0000FF"/>
          <w:u w:val="single"/>
        </w:rPr>
        <w:t xml:space="preserve"> View </w:t>
      </w:r>
      <w:r w:rsidR="005E50F1" w:rsidRPr="00F04EB8">
        <w:rPr>
          <w:b/>
          <w:color w:val="0000FF"/>
          <w:u w:val="single"/>
        </w:rPr>
        <w:t>Lodge</w:t>
      </w:r>
      <w:r w:rsidR="00C5319A" w:rsidRPr="003236B5">
        <w:rPr>
          <w:b/>
          <w:color w:val="0000FF"/>
        </w:rPr>
        <w:t xml:space="preserve">                             </w:t>
      </w:r>
      <w:hyperlink r:id="rId12" w:history="1">
        <w:r w:rsidR="006067FC" w:rsidRPr="00C5319A">
          <w:rPr>
            <w:rStyle w:val="Hyperlink"/>
            <w:b/>
          </w:rPr>
          <w:t xml:space="preserve">Short Couse </w:t>
        </w:r>
        <w:r w:rsidR="00C5319A">
          <w:rPr>
            <w:rStyle w:val="Hyperlink"/>
            <w:b/>
          </w:rPr>
          <w:t xml:space="preserve">Registration </w:t>
        </w:r>
        <w:r w:rsidR="005539E5">
          <w:rPr>
            <w:rStyle w:val="Hyperlink"/>
            <w:b/>
          </w:rPr>
          <w:t>I</w:t>
        </w:r>
        <w:r w:rsidR="006067FC" w:rsidRPr="00C5319A">
          <w:rPr>
            <w:rStyle w:val="Hyperlink"/>
            <w:b/>
          </w:rPr>
          <w:t xml:space="preserve">ncludes </w:t>
        </w:r>
        <w:r w:rsidR="005539E5">
          <w:rPr>
            <w:rStyle w:val="Hyperlink"/>
            <w:b/>
          </w:rPr>
          <w:t>L</w:t>
        </w:r>
        <w:r w:rsidR="006067FC" w:rsidRPr="00C5319A">
          <w:rPr>
            <w:rStyle w:val="Hyperlink"/>
            <w:b/>
          </w:rPr>
          <w:t>unch</w:t>
        </w:r>
      </w:hyperlink>
    </w:p>
    <w:p w:rsidR="00C5319A" w:rsidRDefault="00C5319A" w:rsidP="005A49FA">
      <w:pPr>
        <w:pStyle w:val="PlainText"/>
      </w:pPr>
    </w:p>
    <w:p w:rsidR="00262C53" w:rsidRPr="005E50F1" w:rsidRDefault="00262C53" w:rsidP="005E50F1">
      <w:pPr>
        <w:pStyle w:val="PlainText"/>
        <w:ind w:left="720"/>
      </w:pPr>
    </w:p>
    <w:p w:rsidR="00262C53" w:rsidRPr="00D706B1" w:rsidRDefault="00262C53" w:rsidP="00262C53">
      <w:pPr>
        <w:pStyle w:val="PlainText"/>
        <w:rPr>
          <w:b/>
          <w:u w:val="single"/>
        </w:rPr>
      </w:pPr>
      <w:r w:rsidRPr="00D706B1">
        <w:rPr>
          <w:b/>
          <w:u w:val="single"/>
        </w:rPr>
        <w:t xml:space="preserve">New Strategies </w:t>
      </w:r>
      <w:r w:rsidR="007D2C5A">
        <w:rPr>
          <w:b/>
          <w:u w:val="single"/>
        </w:rPr>
        <w:t xml:space="preserve">&amp; </w:t>
      </w:r>
      <w:r w:rsidRPr="00D706B1">
        <w:rPr>
          <w:b/>
          <w:u w:val="single"/>
        </w:rPr>
        <w:t xml:space="preserve">Techniques in Long Range Weather </w:t>
      </w:r>
      <w:r w:rsidR="00F53973" w:rsidRPr="00D706B1">
        <w:rPr>
          <w:b/>
          <w:u w:val="single"/>
        </w:rPr>
        <w:t xml:space="preserve">&amp; </w:t>
      </w:r>
      <w:r w:rsidRPr="00D706B1">
        <w:rPr>
          <w:b/>
          <w:u w:val="single"/>
        </w:rPr>
        <w:t>Streamflow Forecasting</w:t>
      </w:r>
    </w:p>
    <w:p w:rsidR="00262C53" w:rsidRDefault="00347139" w:rsidP="00262C53">
      <w:pPr>
        <w:pStyle w:val="PlainText"/>
      </w:pPr>
      <w:r>
        <w:t>Most</w:t>
      </w:r>
      <w:r w:rsidR="00262C53">
        <w:t xml:space="preserve"> agencies</w:t>
      </w:r>
      <w:r>
        <w:t>, utilities, and irrigators use long-</w:t>
      </w:r>
      <w:r w:rsidR="00262C53">
        <w:t>range forecasts for hydropower planning, reservoir operation, agricultural decisions</w:t>
      </w:r>
      <w:r>
        <w:t>,</w:t>
      </w:r>
      <w:r w:rsidR="00262C53">
        <w:t xml:space="preserve"> or to hedge one way or another. This forum will provide a discussion on the different and current weather and streamflow forecasting techniques, the advancement of long</w:t>
      </w:r>
      <w:r>
        <w:t>-</w:t>
      </w:r>
      <w:r w:rsidR="00262C53">
        <w:t>range forecasting and accuracy, a timeline of when agricultural decisions are made, and much more.</w:t>
      </w:r>
    </w:p>
    <w:p w:rsidR="00262C53" w:rsidRDefault="00262C53" w:rsidP="00262C53">
      <w:pPr>
        <w:rPr>
          <w:sz w:val="24"/>
          <w:szCs w:val="24"/>
        </w:rPr>
      </w:pPr>
    </w:p>
    <w:p w:rsidR="00262C53" w:rsidRDefault="00262C53" w:rsidP="00262C53">
      <w:pPr>
        <w:rPr>
          <w:b/>
          <w:sz w:val="24"/>
          <w:szCs w:val="24"/>
          <w:u w:val="single"/>
        </w:rPr>
      </w:pPr>
      <w:r w:rsidRPr="00347139">
        <w:rPr>
          <w:b/>
          <w:sz w:val="24"/>
          <w:szCs w:val="24"/>
          <w:u w:val="single"/>
        </w:rPr>
        <w:t>Panel Members and Discussion Topic</w:t>
      </w:r>
      <w:r w:rsidR="00D701A0">
        <w:rPr>
          <w:b/>
          <w:sz w:val="24"/>
          <w:szCs w:val="24"/>
          <w:u w:val="single"/>
        </w:rPr>
        <w:t>s</w:t>
      </w:r>
      <w:r w:rsidRPr="00347139">
        <w:rPr>
          <w:b/>
          <w:sz w:val="24"/>
          <w:szCs w:val="24"/>
          <w:u w:val="single"/>
        </w:rPr>
        <w:t>:</w:t>
      </w:r>
    </w:p>
    <w:p w:rsidR="005539E5" w:rsidRDefault="005539E5" w:rsidP="00262C53">
      <w:pPr>
        <w:rPr>
          <w:b/>
          <w:sz w:val="24"/>
          <w:szCs w:val="24"/>
        </w:rPr>
      </w:pPr>
    </w:p>
    <w:p w:rsidR="00604761" w:rsidRDefault="001F1EEE" w:rsidP="00262C53">
      <w:pPr>
        <w:rPr>
          <w:b/>
          <w:sz w:val="24"/>
          <w:szCs w:val="24"/>
        </w:rPr>
      </w:pPr>
      <w:r w:rsidRPr="001F1EEE">
        <w:rPr>
          <w:b/>
          <w:sz w:val="24"/>
          <w:szCs w:val="24"/>
        </w:rPr>
        <w:t>830-</w:t>
      </w:r>
      <w:r w:rsidR="00604761">
        <w:rPr>
          <w:b/>
          <w:sz w:val="24"/>
          <w:szCs w:val="24"/>
        </w:rPr>
        <w:t>8</w:t>
      </w:r>
      <w:r w:rsidR="00C5031B">
        <w:rPr>
          <w:b/>
          <w:sz w:val="24"/>
          <w:szCs w:val="24"/>
        </w:rPr>
        <w:t>40</w:t>
      </w:r>
      <w:r w:rsidRPr="001F1EEE">
        <w:rPr>
          <w:b/>
          <w:sz w:val="24"/>
          <w:szCs w:val="24"/>
        </w:rPr>
        <w:t xml:space="preserve"> Welcome</w:t>
      </w:r>
      <w:r w:rsidR="00604761">
        <w:rPr>
          <w:b/>
          <w:sz w:val="24"/>
          <w:szCs w:val="24"/>
        </w:rPr>
        <w:t xml:space="preserve"> – Peter Palmer WSC General Chair</w:t>
      </w:r>
    </w:p>
    <w:p w:rsidR="005539E5" w:rsidRDefault="005539E5" w:rsidP="00262C53">
      <w:pPr>
        <w:rPr>
          <w:b/>
          <w:sz w:val="24"/>
          <w:szCs w:val="24"/>
        </w:rPr>
      </w:pPr>
    </w:p>
    <w:p w:rsidR="001F1EEE" w:rsidRPr="001F1EEE" w:rsidRDefault="00604761" w:rsidP="00262C53">
      <w:pPr>
        <w:rPr>
          <w:b/>
          <w:sz w:val="24"/>
          <w:szCs w:val="24"/>
        </w:rPr>
      </w:pPr>
      <w:r>
        <w:rPr>
          <w:b/>
          <w:sz w:val="24"/>
          <w:szCs w:val="24"/>
        </w:rPr>
        <w:t>8</w:t>
      </w:r>
      <w:r w:rsidR="00C5031B">
        <w:rPr>
          <w:b/>
          <w:sz w:val="24"/>
          <w:szCs w:val="24"/>
        </w:rPr>
        <w:t>40</w:t>
      </w:r>
      <w:r>
        <w:rPr>
          <w:b/>
          <w:sz w:val="24"/>
          <w:szCs w:val="24"/>
        </w:rPr>
        <w:t>-</w:t>
      </w:r>
      <w:r w:rsidR="00C5031B">
        <w:rPr>
          <w:b/>
          <w:sz w:val="24"/>
          <w:szCs w:val="24"/>
        </w:rPr>
        <w:t>900</w:t>
      </w:r>
      <w:r w:rsidR="001F1EEE" w:rsidRPr="001F1EEE">
        <w:rPr>
          <w:b/>
          <w:sz w:val="24"/>
          <w:szCs w:val="24"/>
        </w:rPr>
        <w:t xml:space="preserve"> Background </w:t>
      </w:r>
      <w:r w:rsidR="005F0757">
        <w:rPr>
          <w:b/>
          <w:sz w:val="24"/>
          <w:szCs w:val="24"/>
        </w:rPr>
        <w:t xml:space="preserve">Information </w:t>
      </w:r>
      <w:r>
        <w:rPr>
          <w:b/>
          <w:sz w:val="24"/>
          <w:szCs w:val="24"/>
        </w:rPr>
        <w:t xml:space="preserve">&amp; </w:t>
      </w:r>
      <w:r w:rsidR="001F1EEE" w:rsidRPr="001F1EEE">
        <w:rPr>
          <w:b/>
          <w:sz w:val="24"/>
          <w:szCs w:val="24"/>
        </w:rPr>
        <w:t>Introductions – Ron Abramovich, NRCS</w:t>
      </w:r>
      <w:r w:rsidR="005539E5">
        <w:rPr>
          <w:b/>
          <w:sz w:val="24"/>
          <w:szCs w:val="24"/>
        </w:rPr>
        <w:t>,</w:t>
      </w:r>
      <w:r w:rsidR="001F1EEE" w:rsidRPr="001F1EEE">
        <w:rPr>
          <w:b/>
          <w:sz w:val="24"/>
          <w:szCs w:val="24"/>
        </w:rPr>
        <w:t xml:space="preserve"> Boise, ID</w:t>
      </w:r>
    </w:p>
    <w:p w:rsidR="00C5031B" w:rsidRDefault="00C5031B" w:rsidP="00262C53">
      <w:pPr>
        <w:rPr>
          <w:b/>
          <w:sz w:val="24"/>
          <w:szCs w:val="24"/>
        </w:rPr>
      </w:pPr>
    </w:p>
    <w:p w:rsidR="001F1EEE" w:rsidRPr="001F1EEE" w:rsidRDefault="00C5031B" w:rsidP="00262C53">
      <w:pPr>
        <w:rPr>
          <w:b/>
          <w:sz w:val="24"/>
          <w:szCs w:val="24"/>
        </w:rPr>
      </w:pPr>
      <w:r>
        <w:rPr>
          <w:b/>
          <w:sz w:val="24"/>
          <w:szCs w:val="24"/>
        </w:rPr>
        <w:t>900</w:t>
      </w:r>
      <w:r w:rsidR="001F1EEE" w:rsidRPr="001F1EEE">
        <w:rPr>
          <w:b/>
          <w:sz w:val="24"/>
          <w:szCs w:val="24"/>
        </w:rPr>
        <w:t>-9</w:t>
      </w:r>
      <w:r>
        <w:rPr>
          <w:b/>
          <w:sz w:val="24"/>
          <w:szCs w:val="24"/>
        </w:rPr>
        <w:t>4</w:t>
      </w:r>
      <w:r w:rsidR="001F1EEE" w:rsidRPr="001F1EEE">
        <w:rPr>
          <w:b/>
          <w:sz w:val="24"/>
          <w:szCs w:val="24"/>
        </w:rPr>
        <w:t>5</w:t>
      </w:r>
    </w:p>
    <w:p w:rsidR="00262C53" w:rsidRPr="00080FBD" w:rsidRDefault="00347139" w:rsidP="00262C53">
      <w:pPr>
        <w:rPr>
          <w:sz w:val="24"/>
          <w:szCs w:val="24"/>
        </w:rPr>
      </w:pPr>
      <w:r>
        <w:rPr>
          <w:b/>
          <w:sz w:val="24"/>
          <w:szCs w:val="24"/>
        </w:rPr>
        <w:t xml:space="preserve">Howard </w:t>
      </w:r>
      <w:proofErr w:type="spellStart"/>
      <w:r>
        <w:rPr>
          <w:b/>
          <w:sz w:val="24"/>
          <w:szCs w:val="24"/>
        </w:rPr>
        <w:t>Nei</w:t>
      </w:r>
      <w:r w:rsidR="00262C53" w:rsidRPr="00B459CC">
        <w:rPr>
          <w:b/>
          <w:sz w:val="24"/>
          <w:szCs w:val="24"/>
        </w:rPr>
        <w:t>bling</w:t>
      </w:r>
      <w:proofErr w:type="spellEnd"/>
      <w:r w:rsidR="00262C53" w:rsidRPr="00B459CC">
        <w:rPr>
          <w:b/>
          <w:sz w:val="24"/>
          <w:szCs w:val="24"/>
        </w:rPr>
        <w:t xml:space="preserve">, </w:t>
      </w:r>
      <w:r w:rsidR="00372862">
        <w:rPr>
          <w:b/>
          <w:sz w:val="24"/>
          <w:szCs w:val="24"/>
        </w:rPr>
        <w:t>Extension Water Management Engineer,</w:t>
      </w:r>
      <w:r w:rsidR="002C39C2">
        <w:rPr>
          <w:b/>
          <w:sz w:val="24"/>
          <w:szCs w:val="24"/>
        </w:rPr>
        <w:t xml:space="preserve"> </w:t>
      </w:r>
      <w:r w:rsidR="00262C53" w:rsidRPr="00B459CC">
        <w:rPr>
          <w:b/>
          <w:sz w:val="24"/>
          <w:szCs w:val="24"/>
        </w:rPr>
        <w:t>University of Idaho, Kimberly, ID</w:t>
      </w:r>
      <w:r w:rsidR="00372862">
        <w:rPr>
          <w:b/>
          <w:sz w:val="24"/>
          <w:szCs w:val="24"/>
        </w:rPr>
        <w:t xml:space="preserve">  </w:t>
      </w:r>
      <w:r w:rsidR="00372862">
        <w:rPr>
          <w:sz w:val="24"/>
          <w:szCs w:val="24"/>
        </w:rPr>
        <w:t>Agricultural t</w:t>
      </w:r>
      <w:r w:rsidR="00262C53">
        <w:rPr>
          <w:sz w:val="24"/>
          <w:szCs w:val="24"/>
        </w:rPr>
        <w:t>ime</w:t>
      </w:r>
      <w:r w:rsidR="00262C53" w:rsidRPr="00080FBD">
        <w:rPr>
          <w:sz w:val="24"/>
          <w:szCs w:val="24"/>
        </w:rPr>
        <w:t xml:space="preserve">line </w:t>
      </w:r>
      <w:r w:rsidR="00262C53">
        <w:rPr>
          <w:sz w:val="24"/>
          <w:szCs w:val="24"/>
        </w:rPr>
        <w:t xml:space="preserve">discussion </w:t>
      </w:r>
      <w:r w:rsidR="00372862">
        <w:rPr>
          <w:sz w:val="24"/>
          <w:szCs w:val="24"/>
        </w:rPr>
        <w:t xml:space="preserve">about </w:t>
      </w:r>
      <w:r>
        <w:rPr>
          <w:sz w:val="24"/>
          <w:szCs w:val="24"/>
        </w:rPr>
        <w:t xml:space="preserve">when </w:t>
      </w:r>
      <w:r w:rsidR="00262C53">
        <w:rPr>
          <w:sz w:val="24"/>
          <w:szCs w:val="24"/>
        </w:rPr>
        <w:t xml:space="preserve">decisions are made </w:t>
      </w:r>
      <w:r w:rsidR="00372862">
        <w:rPr>
          <w:sz w:val="24"/>
          <w:szCs w:val="24"/>
        </w:rPr>
        <w:t xml:space="preserve">concerning the </w:t>
      </w:r>
      <w:r w:rsidR="00FF1FAE">
        <w:rPr>
          <w:sz w:val="24"/>
          <w:szCs w:val="24"/>
        </w:rPr>
        <w:t xml:space="preserve">coming </w:t>
      </w:r>
      <w:r w:rsidR="00372862">
        <w:rPr>
          <w:sz w:val="24"/>
          <w:szCs w:val="24"/>
        </w:rPr>
        <w:t xml:space="preserve">season’s </w:t>
      </w:r>
      <w:r w:rsidR="00FF1FAE">
        <w:rPr>
          <w:sz w:val="24"/>
          <w:szCs w:val="24"/>
        </w:rPr>
        <w:t>water supply</w:t>
      </w:r>
      <w:r w:rsidR="00262C53" w:rsidRPr="00080FBD">
        <w:rPr>
          <w:sz w:val="24"/>
          <w:szCs w:val="24"/>
        </w:rPr>
        <w:t xml:space="preserve">. </w:t>
      </w:r>
    </w:p>
    <w:p w:rsidR="001F1EEE" w:rsidRDefault="001F1EEE" w:rsidP="00262C53">
      <w:pPr>
        <w:rPr>
          <w:sz w:val="24"/>
          <w:szCs w:val="24"/>
        </w:rPr>
      </w:pPr>
    </w:p>
    <w:p w:rsidR="00262C53" w:rsidRPr="001F1EEE" w:rsidRDefault="001F1EEE" w:rsidP="00262C53">
      <w:pPr>
        <w:rPr>
          <w:b/>
          <w:sz w:val="24"/>
          <w:szCs w:val="24"/>
        </w:rPr>
      </w:pPr>
      <w:r w:rsidRPr="001F1EEE">
        <w:rPr>
          <w:b/>
          <w:sz w:val="24"/>
          <w:szCs w:val="24"/>
        </w:rPr>
        <w:t>9</w:t>
      </w:r>
      <w:r w:rsidR="00C5031B">
        <w:rPr>
          <w:b/>
          <w:sz w:val="24"/>
          <w:szCs w:val="24"/>
        </w:rPr>
        <w:t>4</w:t>
      </w:r>
      <w:r w:rsidRPr="001F1EEE">
        <w:rPr>
          <w:b/>
          <w:sz w:val="24"/>
          <w:szCs w:val="24"/>
        </w:rPr>
        <w:t>5-</w:t>
      </w:r>
      <w:r w:rsidR="00C5031B">
        <w:rPr>
          <w:b/>
          <w:sz w:val="24"/>
          <w:szCs w:val="24"/>
        </w:rPr>
        <w:t>1015</w:t>
      </w:r>
    </w:p>
    <w:p w:rsidR="00262C53" w:rsidRDefault="00262C53" w:rsidP="00262C53">
      <w:pPr>
        <w:pStyle w:val="NormalWeb"/>
        <w:spacing w:before="0" w:beforeAutospacing="0" w:after="0" w:afterAutospacing="0"/>
        <w:rPr>
          <w:rFonts w:ascii="Arial" w:hAnsi="Arial" w:cs="Arial"/>
          <w:b/>
        </w:rPr>
      </w:pPr>
      <w:r w:rsidRPr="00B459CC">
        <w:rPr>
          <w:rFonts w:ascii="Arial" w:hAnsi="Arial" w:cs="Arial"/>
          <w:b/>
        </w:rPr>
        <w:t xml:space="preserve">Jeremy </w:t>
      </w:r>
      <w:proofErr w:type="spellStart"/>
      <w:r w:rsidRPr="00B459CC">
        <w:rPr>
          <w:rFonts w:ascii="Arial" w:hAnsi="Arial" w:cs="Arial"/>
          <w:b/>
        </w:rPr>
        <w:t>Giovando</w:t>
      </w:r>
      <w:proofErr w:type="spellEnd"/>
      <w:r w:rsidRPr="00B459CC">
        <w:rPr>
          <w:rFonts w:ascii="Arial" w:hAnsi="Arial" w:cs="Arial"/>
          <w:b/>
        </w:rPr>
        <w:t>, Hydraulic Engineer, Water Management, USACE, Walla Walla, WA</w:t>
      </w:r>
    </w:p>
    <w:p w:rsidR="00262C53" w:rsidRDefault="00262C53" w:rsidP="00C5031B">
      <w:pPr>
        <w:pStyle w:val="NormalWeb"/>
        <w:spacing w:before="0" w:beforeAutospacing="0" w:after="0" w:afterAutospacing="0"/>
        <w:ind w:left="720"/>
        <w:rPr>
          <w:rFonts w:ascii="Arial" w:hAnsi="Arial" w:cs="Arial"/>
        </w:rPr>
      </w:pPr>
      <w:r>
        <w:rPr>
          <w:rFonts w:ascii="Arial" w:hAnsi="Arial" w:cs="Arial"/>
        </w:rPr>
        <w:t>Dworshak Water Supply Forecast:  Dworshak Dam provides significant flood risk reduction for the Columbia River system.  An important component in managing for flood risk is the water supply forecast for both Dworshak Reservoir and the main-stem Col</w:t>
      </w:r>
      <w:r w:rsidR="00D706B1">
        <w:rPr>
          <w:rFonts w:ascii="Arial" w:hAnsi="Arial" w:cs="Arial"/>
        </w:rPr>
        <w:t>umbia River.  In 2005, an early-</w:t>
      </w:r>
      <w:r>
        <w:rPr>
          <w:rFonts w:ascii="Arial" w:hAnsi="Arial" w:cs="Arial"/>
        </w:rPr>
        <w:t>season forecast for Dworshak was created to improve operations for system flood risk.  This forecast procedure was updated in 2011 in conjunctio</w:t>
      </w:r>
      <w:r w:rsidR="00D706B1">
        <w:rPr>
          <w:rFonts w:ascii="Arial" w:hAnsi="Arial" w:cs="Arial"/>
        </w:rPr>
        <w:t>n with creating two other early-</w:t>
      </w:r>
      <w:r>
        <w:rPr>
          <w:rFonts w:ascii="Arial" w:hAnsi="Arial" w:cs="Arial"/>
        </w:rPr>
        <w:t xml:space="preserve">season forecasts.  </w:t>
      </w:r>
    </w:p>
    <w:p w:rsidR="00262C53" w:rsidRDefault="00262C53" w:rsidP="00262C53">
      <w:pPr>
        <w:pStyle w:val="NormalWeb"/>
        <w:spacing w:before="0" w:beforeAutospacing="0" w:after="0" w:afterAutospacing="0"/>
        <w:ind w:left="720"/>
        <w:rPr>
          <w:rFonts w:ascii="Arial" w:hAnsi="Arial" w:cs="Arial"/>
        </w:rPr>
      </w:pPr>
    </w:p>
    <w:p w:rsidR="00262C53" w:rsidRDefault="00262C53" w:rsidP="00262C53">
      <w:pPr>
        <w:pStyle w:val="NormalWeb"/>
        <w:spacing w:before="0" w:beforeAutospacing="0" w:after="0" w:afterAutospacing="0"/>
        <w:ind w:left="720"/>
        <w:rPr>
          <w:rFonts w:ascii="Arial" w:hAnsi="Arial" w:cs="Arial"/>
        </w:rPr>
      </w:pPr>
      <w:r>
        <w:rPr>
          <w:rFonts w:ascii="Arial" w:hAnsi="Arial" w:cs="Arial"/>
        </w:rPr>
        <w:t xml:space="preserve">These forecast procedures provide water managers </w:t>
      </w:r>
      <w:r w:rsidR="00D706B1">
        <w:rPr>
          <w:rFonts w:ascii="Arial" w:hAnsi="Arial" w:cs="Arial"/>
        </w:rPr>
        <w:t xml:space="preserve">with </w:t>
      </w:r>
      <w:r>
        <w:rPr>
          <w:rFonts w:ascii="Arial" w:hAnsi="Arial" w:cs="Arial"/>
        </w:rPr>
        <w:t>an indication of the storage requirements for the subsequent runoff season.  Consequently</w:t>
      </w:r>
      <w:r w:rsidR="00D706B1">
        <w:rPr>
          <w:rFonts w:ascii="Arial" w:hAnsi="Arial" w:cs="Arial"/>
        </w:rPr>
        <w:t>,</w:t>
      </w:r>
      <w:r>
        <w:rPr>
          <w:rFonts w:ascii="Arial" w:hAnsi="Arial" w:cs="Arial"/>
        </w:rPr>
        <w:t xml:space="preserve"> release decisions can be made that more accurately reflect the future water supply conditions.  </w:t>
      </w:r>
    </w:p>
    <w:p w:rsidR="00C5031B" w:rsidRDefault="00C5031B" w:rsidP="00C5031B">
      <w:pPr>
        <w:pStyle w:val="NormalWeb"/>
        <w:spacing w:before="0" w:beforeAutospacing="0" w:after="0" w:afterAutospacing="0"/>
        <w:rPr>
          <w:rFonts w:ascii="Arial" w:hAnsi="Arial" w:cs="Arial"/>
          <w:b/>
        </w:rPr>
      </w:pPr>
    </w:p>
    <w:p w:rsidR="005539E5" w:rsidRDefault="005539E5" w:rsidP="00C5031B">
      <w:pPr>
        <w:pStyle w:val="NormalWeb"/>
        <w:spacing w:before="0" w:beforeAutospacing="0" w:after="0" w:afterAutospacing="0"/>
        <w:rPr>
          <w:rFonts w:ascii="Arial" w:hAnsi="Arial" w:cs="Arial"/>
          <w:b/>
        </w:rPr>
      </w:pPr>
    </w:p>
    <w:p w:rsidR="00C5031B" w:rsidRPr="001F1EEE" w:rsidRDefault="00C5031B" w:rsidP="00C5031B">
      <w:pPr>
        <w:pStyle w:val="NormalWeb"/>
        <w:spacing w:before="0" w:beforeAutospacing="0" w:after="0" w:afterAutospacing="0"/>
        <w:rPr>
          <w:rFonts w:ascii="Arial" w:hAnsi="Arial" w:cs="Arial"/>
          <w:b/>
        </w:rPr>
      </w:pPr>
      <w:r>
        <w:rPr>
          <w:rFonts w:ascii="Arial" w:hAnsi="Arial" w:cs="Arial"/>
          <w:b/>
        </w:rPr>
        <w:t>1015</w:t>
      </w:r>
      <w:r w:rsidRPr="001F1EEE">
        <w:rPr>
          <w:rFonts w:ascii="Arial" w:hAnsi="Arial" w:cs="Arial"/>
          <w:b/>
        </w:rPr>
        <w:t>-10</w:t>
      </w:r>
      <w:r>
        <w:rPr>
          <w:rFonts w:ascii="Arial" w:hAnsi="Arial" w:cs="Arial"/>
          <w:b/>
        </w:rPr>
        <w:t>3</w:t>
      </w:r>
      <w:r w:rsidRPr="001F1EEE">
        <w:rPr>
          <w:rFonts w:ascii="Arial" w:hAnsi="Arial" w:cs="Arial"/>
          <w:b/>
        </w:rPr>
        <w:t>0 Morning Break</w:t>
      </w:r>
    </w:p>
    <w:p w:rsidR="005539E5" w:rsidRDefault="005539E5" w:rsidP="001F1EEE">
      <w:pPr>
        <w:pStyle w:val="NormalWeb"/>
        <w:spacing w:before="0" w:beforeAutospacing="0" w:after="0" w:afterAutospacing="0"/>
        <w:rPr>
          <w:rFonts w:ascii="Arial" w:hAnsi="Arial" w:cs="Arial"/>
        </w:rPr>
      </w:pPr>
    </w:p>
    <w:p w:rsidR="005539E5" w:rsidRDefault="005539E5" w:rsidP="001F1EEE">
      <w:pPr>
        <w:pStyle w:val="NormalWeb"/>
        <w:spacing w:before="0" w:beforeAutospacing="0" w:after="0" w:afterAutospacing="0"/>
        <w:rPr>
          <w:rFonts w:ascii="Arial" w:hAnsi="Arial" w:cs="Arial"/>
        </w:rPr>
      </w:pPr>
    </w:p>
    <w:p w:rsidR="005539E5" w:rsidRDefault="005539E5" w:rsidP="001F1EEE">
      <w:pPr>
        <w:pStyle w:val="NormalWeb"/>
        <w:spacing w:before="0" w:beforeAutospacing="0" w:after="0" w:afterAutospacing="0"/>
        <w:rPr>
          <w:rFonts w:ascii="Arial" w:hAnsi="Arial" w:cs="Arial"/>
        </w:rPr>
      </w:pPr>
    </w:p>
    <w:p w:rsidR="005539E5" w:rsidRDefault="005539E5" w:rsidP="001F1EEE">
      <w:pPr>
        <w:pStyle w:val="NormalWeb"/>
        <w:spacing w:before="0" w:beforeAutospacing="0" w:after="0" w:afterAutospacing="0"/>
        <w:rPr>
          <w:rFonts w:ascii="Arial" w:hAnsi="Arial" w:cs="Arial"/>
        </w:rPr>
      </w:pPr>
    </w:p>
    <w:p w:rsidR="001F1EEE" w:rsidRPr="001F1EEE" w:rsidRDefault="001F1EEE" w:rsidP="001F1EEE">
      <w:pPr>
        <w:pStyle w:val="NormalWeb"/>
        <w:spacing w:before="0" w:beforeAutospacing="0" w:after="0" w:afterAutospacing="0"/>
        <w:rPr>
          <w:rFonts w:ascii="Arial" w:hAnsi="Arial" w:cs="Arial"/>
          <w:b/>
        </w:rPr>
      </w:pPr>
      <w:r w:rsidRPr="001F1EEE">
        <w:rPr>
          <w:rFonts w:ascii="Arial" w:hAnsi="Arial" w:cs="Arial"/>
          <w:b/>
        </w:rPr>
        <w:lastRenderedPageBreak/>
        <w:t>10</w:t>
      </w:r>
      <w:r w:rsidR="00C5031B">
        <w:rPr>
          <w:rFonts w:ascii="Arial" w:hAnsi="Arial" w:cs="Arial"/>
          <w:b/>
        </w:rPr>
        <w:t>30</w:t>
      </w:r>
      <w:r w:rsidRPr="001F1EEE">
        <w:rPr>
          <w:rFonts w:ascii="Arial" w:hAnsi="Arial" w:cs="Arial"/>
          <w:b/>
        </w:rPr>
        <w:t>-1</w:t>
      </w:r>
      <w:r w:rsidR="00C5031B">
        <w:rPr>
          <w:rFonts w:ascii="Arial" w:hAnsi="Arial" w:cs="Arial"/>
          <w:b/>
        </w:rPr>
        <w:t>1</w:t>
      </w:r>
      <w:r w:rsidR="005539E5">
        <w:rPr>
          <w:rFonts w:ascii="Arial" w:hAnsi="Arial" w:cs="Arial"/>
          <w:b/>
        </w:rPr>
        <w:t>15</w:t>
      </w:r>
    </w:p>
    <w:p w:rsidR="0035220C" w:rsidRPr="00B459CC" w:rsidRDefault="0035220C" w:rsidP="0035220C">
      <w:pPr>
        <w:pStyle w:val="NormalWeb"/>
        <w:spacing w:before="0" w:beforeAutospacing="0" w:after="0" w:afterAutospacing="0"/>
        <w:rPr>
          <w:rFonts w:ascii="Arial" w:hAnsi="Arial" w:cs="Arial"/>
          <w:b/>
        </w:rPr>
      </w:pPr>
      <w:r w:rsidRPr="00B459CC">
        <w:rPr>
          <w:rFonts w:ascii="Arial" w:hAnsi="Arial" w:cs="Arial"/>
          <w:b/>
        </w:rPr>
        <w:t>Jan Curtis, Meteorologist, NRCS, NWCC, Portland, O</w:t>
      </w:r>
      <w:r w:rsidR="005A49FA">
        <w:rPr>
          <w:rFonts w:ascii="Arial" w:hAnsi="Arial" w:cs="Arial"/>
          <w:b/>
        </w:rPr>
        <w:t>R</w:t>
      </w:r>
    </w:p>
    <w:p w:rsidR="0035220C" w:rsidRPr="00B61305" w:rsidRDefault="0035220C" w:rsidP="0035220C">
      <w:pPr>
        <w:spacing w:line="240" w:lineRule="auto"/>
        <w:ind w:left="720"/>
        <w:rPr>
          <w:sz w:val="24"/>
          <w:szCs w:val="24"/>
        </w:rPr>
      </w:pPr>
      <w:r w:rsidRPr="00B61305">
        <w:rPr>
          <w:sz w:val="24"/>
          <w:szCs w:val="24"/>
        </w:rPr>
        <w:t>Atmospheric indexes such as the Arctic Oscillation (AO), the Pacific North America (PNA), and North Atlantic Oscillation (NAO) are just as important as their more famous cousin, the El Nino Southern Oscillation (ENSO) in assisting forecasters with long range forecasting.  How these weather / ocean patterns work and interact is the key to better forecasts.</w:t>
      </w:r>
    </w:p>
    <w:p w:rsidR="001F1EEE" w:rsidRDefault="001F1EEE" w:rsidP="0035220C">
      <w:pPr>
        <w:pStyle w:val="NormalWeb"/>
        <w:spacing w:before="0" w:beforeAutospacing="0" w:after="0" w:afterAutospacing="0"/>
        <w:rPr>
          <w:rFonts w:ascii="Arial" w:hAnsi="Arial" w:cs="Arial"/>
        </w:rPr>
      </w:pPr>
    </w:p>
    <w:p w:rsidR="0035220C" w:rsidRPr="001F1EEE" w:rsidRDefault="001F1EEE" w:rsidP="0035220C">
      <w:pPr>
        <w:pStyle w:val="NormalWeb"/>
        <w:spacing w:before="0" w:beforeAutospacing="0" w:after="0" w:afterAutospacing="0"/>
        <w:rPr>
          <w:rFonts w:ascii="Arial" w:hAnsi="Arial" w:cs="Arial"/>
          <w:b/>
        </w:rPr>
      </w:pPr>
      <w:r w:rsidRPr="001F1EEE">
        <w:rPr>
          <w:rFonts w:ascii="Arial" w:hAnsi="Arial" w:cs="Arial"/>
          <w:b/>
        </w:rPr>
        <w:t>1</w:t>
      </w:r>
      <w:r w:rsidR="005539E5">
        <w:rPr>
          <w:rFonts w:ascii="Arial" w:hAnsi="Arial" w:cs="Arial"/>
          <w:b/>
        </w:rPr>
        <w:t>115</w:t>
      </w:r>
      <w:r w:rsidRPr="001F1EEE">
        <w:rPr>
          <w:rFonts w:ascii="Arial" w:hAnsi="Arial" w:cs="Arial"/>
          <w:b/>
        </w:rPr>
        <w:t>-1</w:t>
      </w:r>
      <w:r w:rsidR="005539E5">
        <w:rPr>
          <w:rFonts w:ascii="Arial" w:hAnsi="Arial" w:cs="Arial"/>
          <w:b/>
        </w:rPr>
        <w:t>200</w:t>
      </w:r>
      <w:r w:rsidRPr="001F1EEE">
        <w:rPr>
          <w:rFonts w:ascii="Arial" w:hAnsi="Arial" w:cs="Arial"/>
          <w:b/>
        </w:rPr>
        <w:t xml:space="preserve"> </w:t>
      </w:r>
    </w:p>
    <w:p w:rsidR="0035220C" w:rsidRDefault="0035220C" w:rsidP="001F71AC">
      <w:pPr>
        <w:pStyle w:val="HTMLPreformatted"/>
        <w:rPr>
          <w:rFonts w:ascii="Arial" w:hAnsi="Arial" w:cs="Arial"/>
          <w:b/>
        </w:rPr>
      </w:pPr>
      <w:r w:rsidRPr="0035220C">
        <w:rPr>
          <w:rFonts w:ascii="Arial" w:hAnsi="Arial" w:cs="Arial"/>
          <w:b/>
          <w:sz w:val="24"/>
          <w:szCs w:val="24"/>
        </w:rPr>
        <w:t xml:space="preserve">Klaus </w:t>
      </w:r>
      <w:proofErr w:type="spellStart"/>
      <w:r w:rsidRPr="0035220C">
        <w:rPr>
          <w:rFonts w:ascii="Arial" w:hAnsi="Arial" w:cs="Arial"/>
          <w:b/>
          <w:sz w:val="24"/>
          <w:szCs w:val="24"/>
        </w:rPr>
        <w:t>Wolter</w:t>
      </w:r>
      <w:proofErr w:type="spellEnd"/>
      <w:r w:rsidRPr="0035220C">
        <w:rPr>
          <w:rFonts w:ascii="Arial" w:hAnsi="Arial" w:cs="Arial"/>
          <w:b/>
          <w:sz w:val="24"/>
          <w:szCs w:val="24"/>
        </w:rPr>
        <w:t>, University of Colorado- CIRES, NOAA-ESRL,</w:t>
      </w:r>
      <w:r w:rsidR="001F71AC">
        <w:rPr>
          <w:rFonts w:ascii="Arial" w:hAnsi="Arial" w:cs="Arial"/>
          <w:b/>
          <w:sz w:val="24"/>
          <w:szCs w:val="24"/>
        </w:rPr>
        <w:t xml:space="preserve"> </w:t>
      </w:r>
      <w:r w:rsidRPr="0035220C">
        <w:rPr>
          <w:rFonts w:ascii="Arial" w:hAnsi="Arial" w:cs="Arial"/>
          <w:b/>
          <w:sz w:val="24"/>
          <w:szCs w:val="24"/>
        </w:rPr>
        <w:t>Boulder, CO</w:t>
      </w:r>
    </w:p>
    <w:p w:rsidR="00E16AC4" w:rsidRPr="00E16AC4" w:rsidRDefault="0041548B" w:rsidP="005A49FA">
      <w:pPr>
        <w:pStyle w:val="NormalWeb"/>
        <w:spacing w:before="0" w:beforeAutospacing="0" w:after="0" w:afterAutospacing="0"/>
        <w:ind w:left="720"/>
        <w:rPr>
          <w:rFonts w:ascii="Arial" w:hAnsi="Arial" w:cs="Arial"/>
        </w:rPr>
      </w:pPr>
      <w:r>
        <w:rPr>
          <w:rFonts w:ascii="Arial" w:hAnsi="Arial" w:cs="Arial"/>
        </w:rPr>
        <w:t>L</w:t>
      </w:r>
      <w:r w:rsidR="00E16AC4" w:rsidRPr="00E16AC4">
        <w:rPr>
          <w:rFonts w:ascii="Arial" w:hAnsi="Arial" w:cs="Arial"/>
        </w:rPr>
        <w:t>ong range forecasting techniques</w:t>
      </w:r>
    </w:p>
    <w:p w:rsidR="001F1EEE" w:rsidRDefault="001F1EEE" w:rsidP="001F1EEE">
      <w:pPr>
        <w:pStyle w:val="NormalWeb"/>
        <w:spacing w:before="0" w:beforeAutospacing="0" w:after="0" w:afterAutospacing="0"/>
        <w:rPr>
          <w:rFonts w:ascii="Arial" w:hAnsi="Arial" w:cs="Arial"/>
        </w:rPr>
      </w:pPr>
    </w:p>
    <w:p w:rsidR="0041548B" w:rsidRDefault="001F1EEE" w:rsidP="001F1EEE">
      <w:pPr>
        <w:pStyle w:val="NormalWeb"/>
        <w:spacing w:before="0" w:beforeAutospacing="0" w:after="0" w:afterAutospacing="0"/>
        <w:rPr>
          <w:rFonts w:ascii="Arial" w:hAnsi="Arial" w:cs="Arial"/>
          <w:b/>
        </w:rPr>
      </w:pPr>
      <w:r w:rsidRPr="001F1EEE">
        <w:rPr>
          <w:rFonts w:ascii="Arial" w:hAnsi="Arial" w:cs="Arial"/>
          <w:b/>
        </w:rPr>
        <w:t>1</w:t>
      </w:r>
      <w:r w:rsidR="005539E5">
        <w:rPr>
          <w:rFonts w:ascii="Arial" w:hAnsi="Arial" w:cs="Arial"/>
          <w:b/>
        </w:rPr>
        <w:t>200</w:t>
      </w:r>
      <w:r w:rsidRPr="001F1EEE">
        <w:rPr>
          <w:rFonts w:ascii="Arial" w:hAnsi="Arial" w:cs="Arial"/>
          <w:b/>
        </w:rPr>
        <w:t>-1</w:t>
      </w:r>
      <w:r w:rsidR="00C5031B">
        <w:rPr>
          <w:rFonts w:ascii="Arial" w:hAnsi="Arial" w:cs="Arial"/>
          <w:b/>
        </w:rPr>
        <w:t>00</w:t>
      </w:r>
      <w:r w:rsidRPr="001F1EEE">
        <w:rPr>
          <w:rFonts w:ascii="Arial" w:hAnsi="Arial" w:cs="Arial"/>
          <w:b/>
        </w:rPr>
        <w:t xml:space="preserve"> Lunch on site included with Registration </w:t>
      </w:r>
    </w:p>
    <w:p w:rsidR="0041548B" w:rsidRDefault="0041548B" w:rsidP="001F1EEE">
      <w:pPr>
        <w:pStyle w:val="NormalWeb"/>
        <w:spacing w:before="0" w:beforeAutospacing="0" w:after="0" w:afterAutospacing="0"/>
        <w:rPr>
          <w:rFonts w:ascii="Arial" w:hAnsi="Arial" w:cs="Arial"/>
          <w:b/>
        </w:rPr>
      </w:pPr>
    </w:p>
    <w:p w:rsidR="0035220C" w:rsidRPr="001F1EEE" w:rsidRDefault="0041548B" w:rsidP="001F1EEE">
      <w:pPr>
        <w:pStyle w:val="NormalWeb"/>
        <w:spacing w:before="0" w:beforeAutospacing="0" w:after="0" w:afterAutospacing="0"/>
        <w:rPr>
          <w:rFonts w:ascii="Arial" w:hAnsi="Arial" w:cs="Arial"/>
          <w:b/>
        </w:rPr>
      </w:pPr>
      <w:r>
        <w:rPr>
          <w:rFonts w:ascii="Arial" w:hAnsi="Arial" w:cs="Arial"/>
          <w:b/>
        </w:rPr>
        <w:t>Lunch S</w:t>
      </w:r>
      <w:r w:rsidR="001F1EEE" w:rsidRPr="001F1EEE">
        <w:rPr>
          <w:rFonts w:ascii="Arial" w:hAnsi="Arial" w:cs="Arial"/>
          <w:b/>
        </w:rPr>
        <w:t>peaker</w:t>
      </w:r>
      <w:r>
        <w:rPr>
          <w:rFonts w:ascii="Arial" w:hAnsi="Arial" w:cs="Arial"/>
          <w:b/>
        </w:rPr>
        <w:t xml:space="preserve"> - Tony </w:t>
      </w:r>
      <w:proofErr w:type="spellStart"/>
      <w:r>
        <w:rPr>
          <w:rFonts w:ascii="Arial" w:hAnsi="Arial" w:cs="Arial"/>
          <w:b/>
        </w:rPr>
        <w:t>Willardson</w:t>
      </w:r>
      <w:proofErr w:type="spellEnd"/>
      <w:r>
        <w:rPr>
          <w:rFonts w:ascii="Arial" w:hAnsi="Arial" w:cs="Arial"/>
          <w:b/>
        </w:rPr>
        <w:t>, Executive Director, Western States Water Council</w:t>
      </w:r>
    </w:p>
    <w:p w:rsidR="001F1EEE" w:rsidRPr="001F1EEE" w:rsidRDefault="001F1EEE" w:rsidP="001F1EEE">
      <w:pPr>
        <w:pStyle w:val="NormalWeb"/>
        <w:spacing w:before="0" w:beforeAutospacing="0" w:after="0" w:afterAutospacing="0"/>
        <w:rPr>
          <w:rFonts w:ascii="Arial" w:hAnsi="Arial" w:cs="Arial"/>
          <w:b/>
        </w:rPr>
      </w:pPr>
    </w:p>
    <w:p w:rsidR="001F1EEE" w:rsidRPr="001F1EEE" w:rsidRDefault="001F1EEE" w:rsidP="001F1EEE">
      <w:pPr>
        <w:pStyle w:val="NormalWeb"/>
        <w:spacing w:before="0" w:beforeAutospacing="0" w:after="0" w:afterAutospacing="0"/>
        <w:rPr>
          <w:rFonts w:ascii="Arial" w:hAnsi="Arial" w:cs="Arial"/>
          <w:b/>
        </w:rPr>
      </w:pPr>
      <w:r w:rsidRPr="001F1EEE">
        <w:rPr>
          <w:rFonts w:ascii="Arial" w:hAnsi="Arial" w:cs="Arial"/>
          <w:b/>
        </w:rPr>
        <w:t>1</w:t>
      </w:r>
      <w:r w:rsidR="00C5031B">
        <w:rPr>
          <w:rFonts w:ascii="Arial" w:hAnsi="Arial" w:cs="Arial"/>
          <w:b/>
        </w:rPr>
        <w:t>00</w:t>
      </w:r>
      <w:r w:rsidRPr="001F1EEE">
        <w:rPr>
          <w:rFonts w:ascii="Arial" w:hAnsi="Arial" w:cs="Arial"/>
          <w:b/>
        </w:rPr>
        <w:t>-</w:t>
      </w:r>
      <w:r w:rsidR="00C5031B">
        <w:rPr>
          <w:rFonts w:ascii="Arial" w:hAnsi="Arial" w:cs="Arial"/>
          <w:b/>
        </w:rPr>
        <w:t>200</w:t>
      </w:r>
    </w:p>
    <w:p w:rsidR="00262C53" w:rsidRPr="00B459CC" w:rsidRDefault="00262C53" w:rsidP="00262C53">
      <w:pPr>
        <w:rPr>
          <w:b/>
          <w:sz w:val="24"/>
          <w:szCs w:val="24"/>
        </w:rPr>
      </w:pPr>
      <w:r w:rsidRPr="00B459CC">
        <w:rPr>
          <w:b/>
          <w:sz w:val="24"/>
          <w:szCs w:val="24"/>
        </w:rPr>
        <w:t xml:space="preserve">Mel Kunkel, </w:t>
      </w:r>
      <w:proofErr w:type="spellStart"/>
      <w:r w:rsidRPr="00B459CC">
        <w:rPr>
          <w:b/>
          <w:sz w:val="24"/>
          <w:szCs w:val="24"/>
        </w:rPr>
        <w:t>HydroMeteorol</w:t>
      </w:r>
      <w:r>
        <w:rPr>
          <w:b/>
          <w:sz w:val="24"/>
          <w:szCs w:val="24"/>
        </w:rPr>
        <w:t>ogist</w:t>
      </w:r>
      <w:proofErr w:type="spellEnd"/>
      <w:r>
        <w:rPr>
          <w:b/>
          <w:sz w:val="24"/>
          <w:szCs w:val="24"/>
        </w:rPr>
        <w:t>, Idaho Power, Boise, ID</w:t>
      </w:r>
    </w:p>
    <w:p w:rsidR="00262C53" w:rsidRDefault="000F1BE9" w:rsidP="005A49FA">
      <w:pPr>
        <w:spacing w:line="240" w:lineRule="auto"/>
        <w:ind w:left="720"/>
        <w:rPr>
          <w:rStyle w:val="Hyperlink"/>
        </w:rPr>
      </w:pPr>
      <w:r>
        <w:rPr>
          <w:sz w:val="24"/>
          <w:szCs w:val="24"/>
        </w:rPr>
        <w:t>The</w:t>
      </w:r>
      <w:r w:rsidR="00262C53" w:rsidRPr="00B459CC">
        <w:rPr>
          <w:sz w:val="24"/>
          <w:szCs w:val="24"/>
        </w:rPr>
        <w:t xml:space="preserve"> discussion will </w:t>
      </w:r>
      <w:r>
        <w:rPr>
          <w:sz w:val="24"/>
          <w:szCs w:val="24"/>
        </w:rPr>
        <w:t>focus on</w:t>
      </w:r>
      <w:r w:rsidR="00262C53" w:rsidRPr="00B459CC">
        <w:rPr>
          <w:sz w:val="24"/>
          <w:szCs w:val="24"/>
        </w:rPr>
        <w:t xml:space="preserve"> two different/unique long-term forecasting techniques. One technique is based upon a multivariate regression technique that provides annual and quarterly natural flow forecasts up to 12 months ahead of time utilizing </w:t>
      </w:r>
      <w:proofErr w:type="spellStart"/>
      <w:r w:rsidR="00262C53" w:rsidRPr="00B459CC">
        <w:rPr>
          <w:sz w:val="24"/>
          <w:szCs w:val="24"/>
        </w:rPr>
        <w:t>teleconnections</w:t>
      </w:r>
      <w:proofErr w:type="spellEnd"/>
      <w:r w:rsidR="00262C53" w:rsidRPr="00B459CC">
        <w:rPr>
          <w:sz w:val="24"/>
          <w:szCs w:val="24"/>
        </w:rPr>
        <w:t xml:space="preserve"> data (i.e. ENSO, PDO) developed at BSU during </w:t>
      </w:r>
      <w:r>
        <w:rPr>
          <w:sz w:val="24"/>
          <w:szCs w:val="24"/>
        </w:rPr>
        <w:t>Dr. Kunkel's</w:t>
      </w:r>
      <w:r w:rsidR="00262C53" w:rsidRPr="00B459CC">
        <w:rPr>
          <w:sz w:val="24"/>
          <w:szCs w:val="24"/>
        </w:rPr>
        <w:t xml:space="preserve"> PhD work. The second method was developed at the Universities of Tennessee and Idaho and utilizes Singular Value Decomposition (SVD) to select historic Sea Surface Temperature and/or 500 Mb regions for use in a non-linear forecasting model to forecast April 1</w:t>
      </w:r>
      <w:r w:rsidR="00262C53" w:rsidRPr="00B459CC">
        <w:rPr>
          <w:sz w:val="24"/>
          <w:szCs w:val="24"/>
          <w:vertAlign w:val="superscript"/>
        </w:rPr>
        <w:t>st</w:t>
      </w:r>
      <w:r w:rsidR="00262C53" w:rsidRPr="00B459CC">
        <w:rPr>
          <w:sz w:val="24"/>
          <w:szCs w:val="24"/>
        </w:rPr>
        <w:t xml:space="preserve"> SWE values and seasonal precipitation values up to 12 month ahead of time.</w:t>
      </w:r>
      <w:r w:rsidR="005A49FA">
        <w:rPr>
          <w:sz w:val="24"/>
          <w:szCs w:val="24"/>
        </w:rPr>
        <w:t xml:space="preserve"> </w:t>
      </w:r>
      <w:hyperlink r:id="rId13" w:tgtFrame="_blank" w:history="1">
        <w:r w:rsidR="00262C53">
          <w:rPr>
            <w:rStyle w:val="Hyperlink"/>
          </w:rPr>
          <w:t>http://earth.boisestate.edu/people/graduate-students/mel-kunkel/</w:t>
        </w:r>
      </w:hyperlink>
    </w:p>
    <w:p w:rsidR="00262C53" w:rsidRDefault="00262C53" w:rsidP="001F1EEE">
      <w:pPr>
        <w:pStyle w:val="NormalWeb"/>
        <w:spacing w:before="0" w:beforeAutospacing="0" w:after="0" w:afterAutospacing="0"/>
        <w:rPr>
          <w:rStyle w:val="Hyperlink"/>
          <w:rFonts w:ascii="Arial" w:hAnsi="Arial" w:cs="Arial"/>
        </w:rPr>
      </w:pPr>
    </w:p>
    <w:p w:rsidR="00E16AC4" w:rsidRDefault="001F1EEE" w:rsidP="00E16AC4">
      <w:pPr>
        <w:pBdr>
          <w:bottom w:val="single" w:sz="4" w:space="1" w:color="auto"/>
        </w:pBdr>
        <w:rPr>
          <w:b/>
          <w:sz w:val="24"/>
          <w:szCs w:val="24"/>
        </w:rPr>
      </w:pPr>
      <w:r>
        <w:rPr>
          <w:b/>
          <w:sz w:val="24"/>
          <w:szCs w:val="24"/>
        </w:rPr>
        <w:t>200-230 Q&amp;A Session</w:t>
      </w:r>
      <w:r w:rsidR="00604761">
        <w:rPr>
          <w:b/>
          <w:sz w:val="24"/>
          <w:szCs w:val="24"/>
        </w:rPr>
        <w:t xml:space="preserve"> with the Panel</w:t>
      </w:r>
    </w:p>
    <w:p w:rsidR="005539E5" w:rsidRDefault="005539E5" w:rsidP="005539E5">
      <w:pPr>
        <w:pBdr>
          <w:bottom w:val="single" w:sz="4" w:space="1" w:color="auto"/>
        </w:pBdr>
        <w:rPr>
          <w:b/>
          <w:sz w:val="24"/>
          <w:szCs w:val="24"/>
        </w:rPr>
      </w:pPr>
    </w:p>
    <w:p w:rsidR="005539E5" w:rsidRDefault="005539E5" w:rsidP="005539E5">
      <w:pPr>
        <w:pBdr>
          <w:bottom w:val="single" w:sz="4" w:space="1" w:color="auto"/>
        </w:pBdr>
        <w:rPr>
          <w:b/>
          <w:sz w:val="24"/>
          <w:szCs w:val="24"/>
        </w:rPr>
      </w:pPr>
      <w:r>
        <w:rPr>
          <w:b/>
          <w:sz w:val="24"/>
          <w:szCs w:val="24"/>
        </w:rPr>
        <w:t xml:space="preserve">230-300 Afternoon </w:t>
      </w:r>
      <w:proofErr w:type="gramStart"/>
      <w:r>
        <w:rPr>
          <w:b/>
          <w:sz w:val="24"/>
          <w:szCs w:val="24"/>
        </w:rPr>
        <w:t>Break</w:t>
      </w:r>
      <w:proofErr w:type="gramEnd"/>
    </w:p>
    <w:p w:rsidR="005539E5" w:rsidRPr="001F1EEE" w:rsidRDefault="005539E5" w:rsidP="005539E5">
      <w:pPr>
        <w:pBdr>
          <w:bottom w:val="single" w:sz="4" w:space="1" w:color="auto"/>
        </w:pBdr>
        <w:rPr>
          <w:b/>
          <w:sz w:val="24"/>
          <w:szCs w:val="24"/>
        </w:rPr>
      </w:pPr>
    </w:p>
    <w:p w:rsidR="005539E5" w:rsidRDefault="005539E5" w:rsidP="005539E5">
      <w:pPr>
        <w:spacing w:line="240" w:lineRule="auto"/>
        <w:rPr>
          <w:b/>
          <w:sz w:val="24"/>
          <w:szCs w:val="24"/>
        </w:rPr>
      </w:pPr>
    </w:p>
    <w:p w:rsidR="0041548B" w:rsidRDefault="0041548B" w:rsidP="00E16AC4">
      <w:pPr>
        <w:pBdr>
          <w:bottom w:val="single" w:sz="4" w:space="1" w:color="auto"/>
        </w:pBdr>
        <w:rPr>
          <w:b/>
          <w:sz w:val="24"/>
          <w:szCs w:val="24"/>
        </w:rPr>
      </w:pPr>
    </w:p>
    <w:p w:rsidR="005A49FA" w:rsidRDefault="001F1EEE" w:rsidP="00E16AC4">
      <w:pPr>
        <w:pBdr>
          <w:bottom w:val="single" w:sz="4" w:space="1" w:color="auto"/>
        </w:pBdr>
        <w:rPr>
          <w:b/>
          <w:sz w:val="24"/>
          <w:szCs w:val="24"/>
        </w:rPr>
      </w:pPr>
      <w:r>
        <w:rPr>
          <w:b/>
          <w:sz w:val="24"/>
          <w:szCs w:val="24"/>
        </w:rPr>
        <w:t>300-500 WSC Executive Meeting Grand View Lodge</w:t>
      </w:r>
    </w:p>
    <w:p w:rsidR="0041548B" w:rsidRDefault="0041548B" w:rsidP="00E16AC4">
      <w:pPr>
        <w:pBdr>
          <w:bottom w:val="single" w:sz="4" w:space="1" w:color="auto"/>
        </w:pBdr>
        <w:rPr>
          <w:b/>
          <w:sz w:val="24"/>
          <w:szCs w:val="24"/>
        </w:rPr>
      </w:pPr>
    </w:p>
    <w:p w:rsidR="001F1EEE" w:rsidRDefault="001F1EEE" w:rsidP="00E16AC4">
      <w:pPr>
        <w:pBdr>
          <w:bottom w:val="single" w:sz="4" w:space="1" w:color="auto"/>
        </w:pBdr>
        <w:rPr>
          <w:b/>
        </w:rPr>
      </w:pPr>
      <w:r w:rsidRPr="001F1EEE">
        <w:rPr>
          <w:b/>
          <w:sz w:val="24"/>
          <w:szCs w:val="24"/>
        </w:rPr>
        <w:t xml:space="preserve">530-       </w:t>
      </w:r>
      <w:r w:rsidRPr="001F1EEE">
        <w:rPr>
          <w:b/>
        </w:rPr>
        <w:t xml:space="preserve">Registration &amp; Ice Breaker Session in </w:t>
      </w:r>
      <w:r w:rsidR="00FF1FAE">
        <w:rPr>
          <w:b/>
        </w:rPr>
        <w:t xml:space="preserve">WSC </w:t>
      </w:r>
      <w:r w:rsidRPr="001F1EEE">
        <w:rPr>
          <w:b/>
        </w:rPr>
        <w:t>Chairman’s Suite</w:t>
      </w:r>
    </w:p>
    <w:p w:rsidR="00C61EFA" w:rsidRDefault="00C61EFA" w:rsidP="00E16AC4">
      <w:pPr>
        <w:pBdr>
          <w:bottom w:val="single" w:sz="4" w:space="1" w:color="auto"/>
        </w:pBdr>
        <w:rPr>
          <w:b/>
          <w:sz w:val="24"/>
          <w:szCs w:val="24"/>
        </w:rPr>
      </w:pPr>
    </w:p>
    <w:p w:rsidR="0041548B" w:rsidRPr="001F1EEE" w:rsidRDefault="0041548B" w:rsidP="00E16AC4">
      <w:pPr>
        <w:pBdr>
          <w:bottom w:val="single" w:sz="4" w:space="1" w:color="auto"/>
        </w:pBdr>
        <w:rPr>
          <w:b/>
          <w:sz w:val="24"/>
          <w:szCs w:val="24"/>
        </w:rPr>
      </w:pPr>
    </w:p>
    <w:p w:rsidR="00A26FDE" w:rsidRDefault="00A26FDE" w:rsidP="005A49FA">
      <w:pPr>
        <w:spacing w:line="240" w:lineRule="auto"/>
        <w:rPr>
          <w:b/>
          <w:sz w:val="24"/>
          <w:szCs w:val="24"/>
        </w:rPr>
      </w:pPr>
    </w:p>
    <w:p w:rsidR="005539E5" w:rsidRDefault="005539E5">
      <w:pPr>
        <w:rPr>
          <w:b/>
          <w:sz w:val="24"/>
          <w:szCs w:val="24"/>
        </w:rPr>
      </w:pPr>
      <w:r>
        <w:rPr>
          <w:b/>
          <w:sz w:val="24"/>
          <w:szCs w:val="24"/>
        </w:rPr>
        <w:br w:type="page"/>
      </w:r>
    </w:p>
    <w:p w:rsidR="00262C53" w:rsidRPr="00906D11" w:rsidRDefault="00262C53" w:rsidP="005A49FA">
      <w:pPr>
        <w:spacing w:line="240" w:lineRule="auto"/>
        <w:rPr>
          <w:b/>
          <w:sz w:val="24"/>
          <w:szCs w:val="24"/>
        </w:rPr>
      </w:pPr>
      <w:r w:rsidRPr="00906D11">
        <w:rPr>
          <w:b/>
          <w:sz w:val="24"/>
          <w:szCs w:val="24"/>
        </w:rPr>
        <w:lastRenderedPageBreak/>
        <w:t>Panel Members</w:t>
      </w:r>
      <w:r>
        <w:rPr>
          <w:b/>
          <w:sz w:val="24"/>
          <w:szCs w:val="24"/>
        </w:rPr>
        <w:t xml:space="preserve"> Background Information</w:t>
      </w:r>
      <w:r w:rsidRPr="00906D11">
        <w:rPr>
          <w:b/>
          <w:sz w:val="24"/>
          <w:szCs w:val="24"/>
        </w:rPr>
        <w:t>:</w:t>
      </w:r>
    </w:p>
    <w:p w:rsidR="00262C53" w:rsidRDefault="00262C53" w:rsidP="005A49FA">
      <w:pPr>
        <w:spacing w:line="240" w:lineRule="auto"/>
        <w:rPr>
          <w:sz w:val="24"/>
          <w:szCs w:val="24"/>
        </w:rPr>
      </w:pPr>
    </w:p>
    <w:p w:rsidR="00262C53" w:rsidRPr="00B459CC" w:rsidRDefault="00262C53" w:rsidP="005A49FA">
      <w:pPr>
        <w:pStyle w:val="NormalWeb"/>
        <w:spacing w:before="0" w:beforeAutospacing="0" w:after="0" w:afterAutospacing="0"/>
        <w:rPr>
          <w:rFonts w:ascii="Arial" w:hAnsi="Arial" w:cs="Arial"/>
          <w:b/>
        </w:rPr>
      </w:pPr>
      <w:r w:rsidRPr="00B459CC">
        <w:rPr>
          <w:rFonts w:ascii="Arial" w:hAnsi="Arial" w:cs="Arial"/>
          <w:b/>
        </w:rPr>
        <w:t xml:space="preserve">Background: Jeremy </w:t>
      </w:r>
      <w:proofErr w:type="spellStart"/>
      <w:r w:rsidRPr="00B459CC">
        <w:rPr>
          <w:rFonts w:ascii="Arial" w:hAnsi="Arial" w:cs="Arial"/>
          <w:b/>
        </w:rPr>
        <w:t>Giovando</w:t>
      </w:r>
      <w:proofErr w:type="spellEnd"/>
    </w:p>
    <w:p w:rsidR="00262C53" w:rsidRDefault="00262C53" w:rsidP="005A49FA">
      <w:pPr>
        <w:pStyle w:val="NormalWeb"/>
        <w:spacing w:before="0" w:beforeAutospacing="0" w:after="0" w:afterAutospacing="0"/>
        <w:rPr>
          <w:rFonts w:ascii="Arial" w:hAnsi="Arial" w:cs="Arial"/>
        </w:rPr>
      </w:pPr>
      <w:r>
        <w:rPr>
          <w:rFonts w:ascii="Arial" w:hAnsi="Arial" w:cs="Arial"/>
        </w:rPr>
        <w:t>Jeremy has a B.S. in Environmental Engineering from Northern Arizona University and a M.S. in Civil Engineering from Colorado State University.  He has worked in water management for 10 years for both the Bureau of Reclamation in Montana and the Corps of Engineers in Washington.  His experience includes real-time water management of multi-purpose hydropower facilities, water supply forecast development and reservoir modeling studies.</w:t>
      </w:r>
    </w:p>
    <w:p w:rsidR="00C61EFA" w:rsidRDefault="00C61EFA" w:rsidP="005A49FA">
      <w:pPr>
        <w:spacing w:line="240" w:lineRule="auto"/>
        <w:rPr>
          <w:sz w:val="24"/>
          <w:szCs w:val="24"/>
        </w:rPr>
      </w:pPr>
    </w:p>
    <w:p w:rsidR="006F5611" w:rsidRDefault="006F5611" w:rsidP="005A49FA">
      <w:pPr>
        <w:spacing w:line="240" w:lineRule="auto"/>
        <w:rPr>
          <w:sz w:val="24"/>
          <w:szCs w:val="24"/>
        </w:rPr>
      </w:pPr>
    </w:p>
    <w:p w:rsidR="006F5611" w:rsidRDefault="006F5611" w:rsidP="005A49FA">
      <w:pPr>
        <w:spacing w:line="240" w:lineRule="auto"/>
        <w:rPr>
          <w:b/>
          <w:sz w:val="24"/>
          <w:szCs w:val="24"/>
        </w:rPr>
      </w:pPr>
      <w:bookmarkStart w:id="0" w:name="_GoBack"/>
      <w:bookmarkEnd w:id="0"/>
    </w:p>
    <w:p w:rsidR="00262C53" w:rsidRPr="00B459CC" w:rsidRDefault="00262C53" w:rsidP="005A49FA">
      <w:pPr>
        <w:spacing w:line="240" w:lineRule="auto"/>
        <w:rPr>
          <w:b/>
          <w:sz w:val="24"/>
          <w:szCs w:val="24"/>
        </w:rPr>
      </w:pPr>
      <w:r w:rsidRPr="00B459CC">
        <w:rPr>
          <w:b/>
          <w:sz w:val="24"/>
          <w:szCs w:val="24"/>
        </w:rPr>
        <w:t>Background: Mel Kunkel</w:t>
      </w:r>
    </w:p>
    <w:p w:rsidR="00604761" w:rsidRDefault="00262C53" w:rsidP="005A49FA">
      <w:pPr>
        <w:spacing w:line="240" w:lineRule="auto"/>
        <w:rPr>
          <w:sz w:val="24"/>
          <w:szCs w:val="24"/>
        </w:rPr>
      </w:pPr>
      <w:r w:rsidRPr="00B459CC">
        <w:rPr>
          <w:sz w:val="24"/>
          <w:szCs w:val="24"/>
        </w:rPr>
        <w:t xml:space="preserve">Background: Mel has over 20 years of operational weather and stream flow forecasting in many regions around the world from 20+ years in the Air Force. During his time in the Air Force he received an AS degree in Weather Technology. Since then he has received a BS degree in Hydrology from Boise State University, additionally he is currently finishing a PhD in Hydrology from Boise State. </w:t>
      </w:r>
    </w:p>
    <w:p w:rsidR="006F5611" w:rsidRDefault="006F5611" w:rsidP="005A49FA">
      <w:pPr>
        <w:spacing w:line="240" w:lineRule="auto"/>
        <w:rPr>
          <w:b/>
          <w:sz w:val="24"/>
          <w:szCs w:val="24"/>
        </w:rPr>
      </w:pPr>
    </w:p>
    <w:p w:rsidR="006F5611" w:rsidRDefault="006F5611" w:rsidP="005A49FA">
      <w:pPr>
        <w:spacing w:line="240" w:lineRule="auto"/>
        <w:rPr>
          <w:b/>
          <w:sz w:val="24"/>
          <w:szCs w:val="24"/>
        </w:rPr>
      </w:pPr>
    </w:p>
    <w:p w:rsidR="006F5611" w:rsidRDefault="006F5611" w:rsidP="005A49FA">
      <w:pPr>
        <w:spacing w:line="240" w:lineRule="auto"/>
        <w:rPr>
          <w:b/>
          <w:sz w:val="24"/>
          <w:szCs w:val="24"/>
        </w:rPr>
      </w:pPr>
    </w:p>
    <w:p w:rsidR="00262C53" w:rsidRPr="00B459CC" w:rsidRDefault="00262C53" w:rsidP="005A49FA">
      <w:pPr>
        <w:spacing w:line="240" w:lineRule="auto"/>
        <w:rPr>
          <w:b/>
          <w:sz w:val="24"/>
          <w:szCs w:val="24"/>
        </w:rPr>
      </w:pPr>
      <w:r>
        <w:rPr>
          <w:b/>
          <w:sz w:val="24"/>
          <w:szCs w:val="24"/>
        </w:rPr>
        <w:t xml:space="preserve">Background: </w:t>
      </w:r>
      <w:r w:rsidRPr="00B459CC">
        <w:rPr>
          <w:b/>
          <w:sz w:val="24"/>
          <w:szCs w:val="24"/>
        </w:rPr>
        <w:t>Jan Curtis</w:t>
      </w:r>
    </w:p>
    <w:p w:rsidR="00262C53" w:rsidRPr="00B61305" w:rsidRDefault="00262C53" w:rsidP="005A49FA">
      <w:pPr>
        <w:spacing w:line="240" w:lineRule="auto"/>
        <w:rPr>
          <w:sz w:val="24"/>
          <w:szCs w:val="24"/>
        </w:rPr>
      </w:pPr>
      <w:r w:rsidRPr="00B61305">
        <w:rPr>
          <w:sz w:val="24"/>
          <w:szCs w:val="24"/>
        </w:rPr>
        <w:t>Jan Curtis received his BS Degree in Meteorology from the City University of New York (1974) and his MS Degree in Air-Ocean Sciences at the Naval Post Graduate School in Monterey, California (1989).  During the first half of his professional life, he served as a career Naval Officer (meteorologist and physical oceanographer) where he provided weather and oceanog</w:t>
      </w:r>
      <w:r w:rsidR="005A49FA">
        <w:rPr>
          <w:sz w:val="24"/>
          <w:szCs w:val="24"/>
        </w:rPr>
        <w:t>raphic forecasts and warnings. In 1</w:t>
      </w:r>
      <w:r w:rsidRPr="00B61305">
        <w:rPr>
          <w:sz w:val="24"/>
          <w:szCs w:val="24"/>
        </w:rPr>
        <w:t>995, Jan started his 2</w:t>
      </w:r>
      <w:r w:rsidRPr="00B61305">
        <w:rPr>
          <w:sz w:val="24"/>
          <w:szCs w:val="24"/>
          <w:vertAlign w:val="superscript"/>
        </w:rPr>
        <w:t>nd</w:t>
      </w:r>
      <w:r w:rsidRPr="00B61305">
        <w:rPr>
          <w:sz w:val="24"/>
          <w:szCs w:val="24"/>
        </w:rPr>
        <w:t xml:space="preserve"> career by working at the </w:t>
      </w:r>
      <w:hyperlink r:id="rId14" w:history="1">
        <w:r w:rsidRPr="00B61305">
          <w:rPr>
            <w:rStyle w:val="Hyperlink"/>
            <w:sz w:val="24"/>
            <w:szCs w:val="24"/>
          </w:rPr>
          <w:t>Alaska Climate Research Center</w:t>
        </w:r>
      </w:hyperlink>
      <w:r w:rsidRPr="00B61305">
        <w:rPr>
          <w:sz w:val="24"/>
          <w:szCs w:val="24"/>
        </w:rPr>
        <w:t xml:space="preserve"> in Fairbanks where he co-authored several Journal Papers on climate and climate changes over Alaska and became famous for his aurora borealis photos.  In 2001, he was appointed </w:t>
      </w:r>
      <w:hyperlink r:id="rId15" w:history="1">
        <w:r w:rsidRPr="00B61305">
          <w:rPr>
            <w:rStyle w:val="Hyperlink"/>
            <w:sz w:val="24"/>
            <w:szCs w:val="24"/>
          </w:rPr>
          <w:t>Wyoming’s State Climatologist</w:t>
        </w:r>
      </w:hyperlink>
      <w:r w:rsidRPr="00B61305">
        <w:rPr>
          <w:sz w:val="24"/>
          <w:szCs w:val="24"/>
        </w:rPr>
        <w:t xml:space="preserve"> during one of the state’s worst drought on record and forged a strong working relation with the </w:t>
      </w:r>
      <w:hyperlink r:id="rId16" w:history="1">
        <w:r w:rsidRPr="00B61305">
          <w:rPr>
            <w:rStyle w:val="Hyperlink"/>
            <w:sz w:val="24"/>
            <w:szCs w:val="24"/>
          </w:rPr>
          <w:t>National Drought Mitigation Center</w:t>
        </w:r>
      </w:hyperlink>
      <w:r w:rsidRPr="00B61305">
        <w:rPr>
          <w:sz w:val="24"/>
          <w:szCs w:val="24"/>
        </w:rPr>
        <w:t xml:space="preserve"> in Lincoln, Nebraska.  In 2006, Jan moved to the Federal Government and began work for Natural Resources Conservation Service as an applied climatologist and meteorologist at the </w:t>
      </w:r>
      <w:hyperlink r:id="rId17" w:history="1">
        <w:r w:rsidRPr="00B61305">
          <w:rPr>
            <w:rStyle w:val="Hyperlink"/>
            <w:sz w:val="24"/>
            <w:szCs w:val="24"/>
          </w:rPr>
          <w:t>National Water &amp; Climate Center</w:t>
        </w:r>
      </w:hyperlink>
      <w:r w:rsidRPr="00B61305">
        <w:rPr>
          <w:sz w:val="24"/>
          <w:szCs w:val="24"/>
        </w:rPr>
        <w:t xml:space="preserve"> in Portland, Oregon.  He serves on the Executive Board of the </w:t>
      </w:r>
      <w:hyperlink r:id="rId18" w:history="1">
        <w:r w:rsidRPr="00B61305">
          <w:rPr>
            <w:rStyle w:val="Hyperlink"/>
            <w:sz w:val="24"/>
            <w:szCs w:val="24"/>
          </w:rPr>
          <w:t>American Association of State Climatologists</w:t>
        </w:r>
      </w:hyperlink>
      <w:r w:rsidRPr="00B61305">
        <w:rPr>
          <w:sz w:val="24"/>
          <w:szCs w:val="24"/>
        </w:rPr>
        <w:t xml:space="preserve">.  He is also the Program Manager for the development of spatial climatology products known as PRISM; working with Oregon State University and the </w:t>
      </w:r>
      <w:hyperlink r:id="rId19" w:history="1">
        <w:r w:rsidRPr="00B61305">
          <w:rPr>
            <w:rStyle w:val="Hyperlink"/>
            <w:sz w:val="24"/>
            <w:szCs w:val="24"/>
          </w:rPr>
          <w:t>PRISM Group</w:t>
        </w:r>
      </w:hyperlink>
      <w:r w:rsidRPr="00B61305">
        <w:rPr>
          <w:sz w:val="24"/>
          <w:szCs w:val="24"/>
        </w:rPr>
        <w:t xml:space="preserve"> headed by Dr. Chris Daly.  In his spare time, Jan is the Multnomah County Coordinator for </w:t>
      </w:r>
      <w:proofErr w:type="spellStart"/>
      <w:r w:rsidRPr="00B61305">
        <w:rPr>
          <w:sz w:val="24"/>
          <w:szCs w:val="24"/>
        </w:rPr>
        <w:t>CoCoRaHS</w:t>
      </w:r>
      <w:proofErr w:type="spellEnd"/>
      <w:r w:rsidRPr="00B61305">
        <w:rPr>
          <w:sz w:val="24"/>
          <w:szCs w:val="24"/>
        </w:rPr>
        <w:t xml:space="preserve"> in Oregon.   </w:t>
      </w:r>
    </w:p>
    <w:p w:rsidR="00E16AC4" w:rsidRDefault="00E16AC4" w:rsidP="005A49FA">
      <w:pPr>
        <w:spacing w:line="240" w:lineRule="auto"/>
        <w:rPr>
          <w:sz w:val="24"/>
          <w:szCs w:val="24"/>
        </w:rPr>
        <w:sectPr w:rsidR="00E16AC4" w:rsidSect="00E16AC4">
          <w:type w:val="continuous"/>
          <w:pgSz w:w="12240" w:h="15840"/>
          <w:pgMar w:top="720" w:right="1152" w:bottom="720" w:left="1152" w:header="720" w:footer="720" w:gutter="0"/>
          <w:cols w:space="720"/>
          <w:docGrid w:linePitch="360"/>
        </w:sectPr>
      </w:pPr>
    </w:p>
    <w:p w:rsidR="005A49FA" w:rsidRDefault="005A49FA" w:rsidP="005A49FA">
      <w:pPr>
        <w:spacing w:line="240" w:lineRule="auto"/>
        <w:rPr>
          <w:sz w:val="24"/>
          <w:szCs w:val="24"/>
        </w:rPr>
      </w:pPr>
    </w:p>
    <w:p w:rsidR="00A26FDE" w:rsidRDefault="00A26FDE" w:rsidP="005A49FA">
      <w:pPr>
        <w:spacing w:line="240" w:lineRule="auto"/>
        <w:rPr>
          <w:sz w:val="24"/>
          <w:szCs w:val="24"/>
        </w:rPr>
      </w:pPr>
    </w:p>
    <w:p w:rsidR="00C61EFA" w:rsidRDefault="00262C53" w:rsidP="005A49FA">
      <w:pPr>
        <w:spacing w:line="240" w:lineRule="auto"/>
        <w:rPr>
          <w:sz w:val="24"/>
          <w:szCs w:val="24"/>
        </w:rPr>
      </w:pPr>
      <w:r w:rsidRPr="00906D11">
        <w:rPr>
          <w:sz w:val="24"/>
          <w:szCs w:val="24"/>
        </w:rPr>
        <w:t>For more info</w:t>
      </w:r>
      <w:r>
        <w:rPr>
          <w:sz w:val="24"/>
          <w:szCs w:val="24"/>
        </w:rPr>
        <w:t>rmation contac</w:t>
      </w:r>
      <w:r w:rsidR="00C61EFA">
        <w:rPr>
          <w:sz w:val="24"/>
          <w:szCs w:val="24"/>
        </w:rPr>
        <w:t>t:</w:t>
      </w:r>
    </w:p>
    <w:p w:rsidR="005A49FA" w:rsidRPr="00C61EFA" w:rsidRDefault="00262C53" w:rsidP="005A49FA">
      <w:pPr>
        <w:spacing w:line="240" w:lineRule="auto"/>
        <w:rPr>
          <w:sz w:val="24"/>
          <w:szCs w:val="24"/>
        </w:rPr>
      </w:pPr>
      <w:r>
        <w:rPr>
          <w:sz w:val="24"/>
          <w:szCs w:val="24"/>
        </w:rPr>
        <w:t>Ron Abramovich</w:t>
      </w:r>
      <w:r w:rsidR="005A49FA">
        <w:rPr>
          <w:sz w:val="24"/>
          <w:szCs w:val="24"/>
        </w:rPr>
        <w:t xml:space="preserve"> at </w:t>
      </w:r>
      <w:hyperlink r:id="rId20" w:history="1">
        <w:r w:rsidR="00C61EFA" w:rsidRPr="00A2538E">
          <w:rPr>
            <w:rStyle w:val="Hyperlink"/>
            <w:sz w:val="24"/>
            <w:szCs w:val="24"/>
          </w:rPr>
          <w:t>Ron.Abramovich@id.usda.gov</w:t>
        </w:r>
      </w:hyperlink>
      <w:r w:rsidR="00C61EFA">
        <w:rPr>
          <w:sz w:val="24"/>
          <w:szCs w:val="24"/>
        </w:rPr>
        <w:t xml:space="preserve">  </w:t>
      </w:r>
      <w:r w:rsidR="00C61EFA">
        <w:rPr>
          <w:rStyle w:val="Hyperlink"/>
          <w:sz w:val="24"/>
          <w:szCs w:val="24"/>
          <w:u w:val="none"/>
        </w:rPr>
        <w:t>2</w:t>
      </w:r>
      <w:r w:rsidR="00C61EFA" w:rsidRPr="00C61EFA">
        <w:rPr>
          <w:rStyle w:val="Hyperlink"/>
          <w:sz w:val="24"/>
          <w:szCs w:val="24"/>
          <w:u w:val="none"/>
        </w:rPr>
        <w:t>08-378-5741</w:t>
      </w:r>
    </w:p>
    <w:sectPr w:rsidR="005A49FA" w:rsidRPr="00C61EFA" w:rsidSect="00F53973">
      <w:type w:val="continuous"/>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49E4"/>
    <w:multiLevelType w:val="hybridMultilevel"/>
    <w:tmpl w:val="E0FE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2E"/>
    <w:rsid w:val="00040E46"/>
    <w:rsid w:val="00060B3C"/>
    <w:rsid w:val="00063332"/>
    <w:rsid w:val="00076151"/>
    <w:rsid w:val="000A19DB"/>
    <w:rsid w:val="000F1BE9"/>
    <w:rsid w:val="00142240"/>
    <w:rsid w:val="00197999"/>
    <w:rsid w:val="001A6CEE"/>
    <w:rsid w:val="001C471A"/>
    <w:rsid w:val="001F1EEE"/>
    <w:rsid w:val="001F71AC"/>
    <w:rsid w:val="002359AA"/>
    <w:rsid w:val="00262C53"/>
    <w:rsid w:val="002659E9"/>
    <w:rsid w:val="00270379"/>
    <w:rsid w:val="002B0D51"/>
    <w:rsid w:val="002B46C5"/>
    <w:rsid w:val="002C39C2"/>
    <w:rsid w:val="002C432C"/>
    <w:rsid w:val="002D3778"/>
    <w:rsid w:val="002F1EF6"/>
    <w:rsid w:val="003236B5"/>
    <w:rsid w:val="00347139"/>
    <w:rsid w:val="0035220C"/>
    <w:rsid w:val="00367BC3"/>
    <w:rsid w:val="00372862"/>
    <w:rsid w:val="00376F4E"/>
    <w:rsid w:val="003A7D12"/>
    <w:rsid w:val="0041548B"/>
    <w:rsid w:val="00430A5A"/>
    <w:rsid w:val="004870C6"/>
    <w:rsid w:val="00514BBC"/>
    <w:rsid w:val="00515F2A"/>
    <w:rsid w:val="00532AA5"/>
    <w:rsid w:val="005539E5"/>
    <w:rsid w:val="00562E46"/>
    <w:rsid w:val="005A49FA"/>
    <w:rsid w:val="005E0AC1"/>
    <w:rsid w:val="005E50F1"/>
    <w:rsid w:val="005F0757"/>
    <w:rsid w:val="005F4BF8"/>
    <w:rsid w:val="00604761"/>
    <w:rsid w:val="006067FC"/>
    <w:rsid w:val="006269E9"/>
    <w:rsid w:val="006F1CAF"/>
    <w:rsid w:val="006F5611"/>
    <w:rsid w:val="0070670E"/>
    <w:rsid w:val="007345DF"/>
    <w:rsid w:val="007A1BE8"/>
    <w:rsid w:val="007D2C5A"/>
    <w:rsid w:val="007D544D"/>
    <w:rsid w:val="00803A2B"/>
    <w:rsid w:val="008C453A"/>
    <w:rsid w:val="00904EE9"/>
    <w:rsid w:val="009870C5"/>
    <w:rsid w:val="009F1BC3"/>
    <w:rsid w:val="00A26FDE"/>
    <w:rsid w:val="00B005C8"/>
    <w:rsid w:val="00C421FC"/>
    <w:rsid w:val="00C5031B"/>
    <w:rsid w:val="00C5319A"/>
    <w:rsid w:val="00C61EFA"/>
    <w:rsid w:val="00CF62D8"/>
    <w:rsid w:val="00D35B83"/>
    <w:rsid w:val="00D52135"/>
    <w:rsid w:val="00D701A0"/>
    <w:rsid w:val="00D706B1"/>
    <w:rsid w:val="00D76A2E"/>
    <w:rsid w:val="00DC4CF5"/>
    <w:rsid w:val="00E11CEE"/>
    <w:rsid w:val="00E16AC4"/>
    <w:rsid w:val="00E33707"/>
    <w:rsid w:val="00E65F13"/>
    <w:rsid w:val="00E72225"/>
    <w:rsid w:val="00ED24CC"/>
    <w:rsid w:val="00F04EB8"/>
    <w:rsid w:val="00F22139"/>
    <w:rsid w:val="00F50F14"/>
    <w:rsid w:val="00F53973"/>
    <w:rsid w:val="00F80395"/>
    <w:rsid w:val="00FE7F47"/>
    <w:rsid w:val="00FF1FAE"/>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BBC"/>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5F13"/>
    <w:pPr>
      <w:ind w:left="720"/>
      <w:contextualSpacing/>
    </w:pPr>
  </w:style>
  <w:style w:type="character" w:styleId="Hyperlink">
    <w:name w:val="Hyperlink"/>
    <w:basedOn w:val="DefaultParagraphFont"/>
    <w:uiPriority w:val="99"/>
    <w:unhideWhenUsed/>
    <w:rsid w:val="00904EE9"/>
    <w:rPr>
      <w:color w:val="0000FF" w:themeColor="hyperlink"/>
      <w:u w:val="single"/>
    </w:rPr>
  </w:style>
  <w:style w:type="paragraph" w:styleId="BalloonText">
    <w:name w:val="Balloon Text"/>
    <w:basedOn w:val="Normal"/>
    <w:link w:val="BalloonTextChar"/>
    <w:uiPriority w:val="99"/>
    <w:semiHidden/>
    <w:unhideWhenUsed/>
    <w:rsid w:val="007D54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4D"/>
    <w:rPr>
      <w:rFonts w:ascii="Tahoma" w:hAnsi="Tahoma" w:cs="Tahoma"/>
      <w:sz w:val="16"/>
      <w:szCs w:val="16"/>
    </w:rPr>
  </w:style>
  <w:style w:type="character" w:styleId="FollowedHyperlink">
    <w:name w:val="FollowedHyperlink"/>
    <w:basedOn w:val="DefaultParagraphFont"/>
    <w:uiPriority w:val="99"/>
    <w:semiHidden/>
    <w:unhideWhenUsed/>
    <w:rsid w:val="003A7D12"/>
    <w:rPr>
      <w:color w:val="800080" w:themeColor="followedHyperlink"/>
      <w:u w:val="single"/>
    </w:rPr>
  </w:style>
  <w:style w:type="paragraph" w:styleId="NormalWeb">
    <w:name w:val="Normal (Web)"/>
    <w:basedOn w:val="Normal"/>
    <w:uiPriority w:val="99"/>
    <w:unhideWhenUsed/>
    <w:rsid w:val="00262C53"/>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262C53"/>
    <w:pPr>
      <w:spacing w:line="240" w:lineRule="auto"/>
    </w:pPr>
    <w:rPr>
      <w:rFonts w:cstheme="minorBidi"/>
      <w:sz w:val="24"/>
      <w:szCs w:val="21"/>
    </w:rPr>
  </w:style>
  <w:style w:type="character" w:customStyle="1" w:styleId="PlainTextChar">
    <w:name w:val="Plain Text Char"/>
    <w:basedOn w:val="DefaultParagraphFont"/>
    <w:link w:val="PlainText"/>
    <w:uiPriority w:val="99"/>
    <w:semiHidden/>
    <w:rsid w:val="00262C53"/>
    <w:rPr>
      <w:rFonts w:cstheme="minorBidi"/>
      <w:sz w:val="24"/>
      <w:szCs w:val="21"/>
    </w:rPr>
  </w:style>
  <w:style w:type="paragraph" w:styleId="HTMLPreformatted">
    <w:name w:val="HTML Preformatted"/>
    <w:basedOn w:val="Normal"/>
    <w:link w:val="HTMLPreformattedChar"/>
    <w:uiPriority w:val="99"/>
    <w:unhideWhenUsed/>
    <w:rsid w:val="0035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35220C"/>
    <w:rPr>
      <w:rFonts w:ascii="Courier New" w:hAnsi="Courier New" w:cs="Courier New"/>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4BBC"/>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5F13"/>
    <w:pPr>
      <w:ind w:left="720"/>
      <w:contextualSpacing/>
    </w:pPr>
  </w:style>
  <w:style w:type="character" w:styleId="Hyperlink">
    <w:name w:val="Hyperlink"/>
    <w:basedOn w:val="DefaultParagraphFont"/>
    <w:uiPriority w:val="99"/>
    <w:unhideWhenUsed/>
    <w:rsid w:val="00904EE9"/>
    <w:rPr>
      <w:color w:val="0000FF" w:themeColor="hyperlink"/>
      <w:u w:val="single"/>
    </w:rPr>
  </w:style>
  <w:style w:type="paragraph" w:styleId="BalloonText">
    <w:name w:val="Balloon Text"/>
    <w:basedOn w:val="Normal"/>
    <w:link w:val="BalloonTextChar"/>
    <w:uiPriority w:val="99"/>
    <w:semiHidden/>
    <w:unhideWhenUsed/>
    <w:rsid w:val="007D54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4D"/>
    <w:rPr>
      <w:rFonts w:ascii="Tahoma" w:hAnsi="Tahoma" w:cs="Tahoma"/>
      <w:sz w:val="16"/>
      <w:szCs w:val="16"/>
    </w:rPr>
  </w:style>
  <w:style w:type="character" w:styleId="FollowedHyperlink">
    <w:name w:val="FollowedHyperlink"/>
    <w:basedOn w:val="DefaultParagraphFont"/>
    <w:uiPriority w:val="99"/>
    <w:semiHidden/>
    <w:unhideWhenUsed/>
    <w:rsid w:val="003A7D12"/>
    <w:rPr>
      <w:color w:val="800080" w:themeColor="followedHyperlink"/>
      <w:u w:val="single"/>
    </w:rPr>
  </w:style>
  <w:style w:type="paragraph" w:styleId="NormalWeb">
    <w:name w:val="Normal (Web)"/>
    <w:basedOn w:val="Normal"/>
    <w:uiPriority w:val="99"/>
    <w:unhideWhenUsed/>
    <w:rsid w:val="00262C53"/>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262C53"/>
    <w:pPr>
      <w:spacing w:line="240" w:lineRule="auto"/>
    </w:pPr>
    <w:rPr>
      <w:rFonts w:cstheme="minorBidi"/>
      <w:sz w:val="24"/>
      <w:szCs w:val="21"/>
    </w:rPr>
  </w:style>
  <w:style w:type="character" w:customStyle="1" w:styleId="PlainTextChar">
    <w:name w:val="Plain Text Char"/>
    <w:basedOn w:val="DefaultParagraphFont"/>
    <w:link w:val="PlainText"/>
    <w:uiPriority w:val="99"/>
    <w:semiHidden/>
    <w:rsid w:val="00262C53"/>
    <w:rPr>
      <w:rFonts w:cstheme="minorBidi"/>
      <w:sz w:val="24"/>
      <w:szCs w:val="21"/>
    </w:rPr>
  </w:style>
  <w:style w:type="paragraph" w:styleId="HTMLPreformatted">
    <w:name w:val="HTML Preformatted"/>
    <w:basedOn w:val="Normal"/>
    <w:link w:val="HTMLPreformattedChar"/>
    <w:uiPriority w:val="99"/>
    <w:unhideWhenUsed/>
    <w:rsid w:val="00352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35220C"/>
    <w:rPr>
      <w:rFonts w:ascii="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0590">
      <w:bodyDiv w:val="1"/>
      <w:marLeft w:val="0"/>
      <w:marRight w:val="0"/>
      <w:marTop w:val="0"/>
      <w:marBottom w:val="0"/>
      <w:divBdr>
        <w:top w:val="none" w:sz="0" w:space="0" w:color="auto"/>
        <w:left w:val="none" w:sz="0" w:space="0" w:color="auto"/>
        <w:bottom w:val="none" w:sz="0" w:space="0" w:color="auto"/>
        <w:right w:val="none" w:sz="0" w:space="0" w:color="auto"/>
      </w:divBdr>
    </w:div>
    <w:div w:id="12080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arth.boisestate.edu/people/graduate-students/mel-kunkel/" TargetMode="External"/><Relationship Id="rId18" Type="http://schemas.openxmlformats.org/officeDocument/2006/relationships/hyperlink" Target="http://stateclimat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westernsnowconference.org/2013.html" TargetMode="External"/><Relationship Id="rId17" Type="http://schemas.openxmlformats.org/officeDocument/2006/relationships/hyperlink" Target="http://www.wcc.nrcs.usda.gov/" TargetMode="External"/><Relationship Id="rId2" Type="http://schemas.openxmlformats.org/officeDocument/2006/relationships/numbering" Target="numbering.xml"/><Relationship Id="rId16" Type="http://schemas.openxmlformats.org/officeDocument/2006/relationships/hyperlink" Target="http://drought.unl.edu/dm/monitor.html" TargetMode="External"/><Relationship Id="rId20" Type="http://schemas.openxmlformats.org/officeDocument/2006/relationships/hyperlink" Target="mailto:Ron.Abramovich@id.usd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ernsnowconference.org" TargetMode="External"/><Relationship Id="rId5" Type="http://schemas.openxmlformats.org/officeDocument/2006/relationships/settings" Target="settings.xml"/><Relationship Id="rId15" Type="http://schemas.openxmlformats.org/officeDocument/2006/relationships/hyperlink" Target="http://www.wrds.uwyo.edu/" TargetMode="External"/><Relationship Id="rId10" Type="http://schemas.openxmlformats.org/officeDocument/2006/relationships/image" Target="media/image20.jpeg"/><Relationship Id="rId19" Type="http://schemas.openxmlformats.org/officeDocument/2006/relationships/hyperlink" Target="http://www.prism.oregonstate.edu/" TargetMode="External"/><Relationship Id="rId4" Type="http://schemas.microsoft.com/office/2007/relationships/stylesWithEffects" Target="stylesWithEffects.xml"/><Relationship Id="rId9" Type="http://schemas.openxmlformats.org/officeDocument/2006/relationships/image" Target="media/image10.jpeg"/><Relationship Id="rId14" Type="http://schemas.openxmlformats.org/officeDocument/2006/relationships/hyperlink" Target="http://climate.gi.alask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15E7A-C650-41CE-A874-7152048B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hydro</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Abramovich, Ron - NRCS, Boise, ID</cp:lastModifiedBy>
  <cp:revision>3</cp:revision>
  <dcterms:created xsi:type="dcterms:W3CDTF">2013-03-27T13:41:00Z</dcterms:created>
  <dcterms:modified xsi:type="dcterms:W3CDTF">2013-03-27T14:10:00Z</dcterms:modified>
</cp:coreProperties>
</file>